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637" w:rsidRPr="00EC3A0A" w:rsidRDefault="005A5637" w:rsidP="005A5637">
      <w:pPr>
        <w:spacing w:after="0"/>
        <w:jc w:val="center"/>
        <w:rPr>
          <w:rFonts w:cs="Times New Roman"/>
          <w:b/>
        </w:rPr>
      </w:pPr>
      <w:r w:rsidRPr="00EC3A0A">
        <w:rPr>
          <w:rFonts w:cs="Times New Roman"/>
          <w:b/>
        </w:rPr>
        <w:t xml:space="preserve">Bay Area </w:t>
      </w:r>
      <w:r>
        <w:rPr>
          <w:rFonts w:cs="Times New Roman"/>
          <w:b/>
        </w:rPr>
        <w:t>Solar Photovoltaic Ordinance</w:t>
      </w:r>
    </w:p>
    <w:p w:rsidR="005A5637" w:rsidRPr="00EC3A0A" w:rsidRDefault="005A5637" w:rsidP="005A5637">
      <w:pPr>
        <w:spacing w:after="0"/>
        <w:jc w:val="center"/>
        <w:rPr>
          <w:rFonts w:cs="Times New Roman"/>
          <w:b/>
        </w:rPr>
      </w:pPr>
      <w:r>
        <w:rPr>
          <w:rFonts w:cs="Times New Roman"/>
          <w:b/>
        </w:rPr>
        <w:t>Draft Model Ordinance</w:t>
      </w:r>
    </w:p>
    <w:p w:rsidR="005A5637" w:rsidRDefault="005A5637" w:rsidP="005A5637">
      <w:pPr>
        <w:spacing w:after="0"/>
        <w:rPr>
          <w:rFonts w:ascii="Times New Roman" w:hAnsi="Times New Roman" w:cs="Times New Roman"/>
          <w:b/>
        </w:rPr>
      </w:pPr>
    </w:p>
    <w:p w:rsidR="005A5637" w:rsidRDefault="005A5637" w:rsidP="005A5637">
      <w:pPr>
        <w:spacing w:after="0"/>
        <w:rPr>
          <w:rFonts w:ascii="Times New Roman" w:hAnsi="Times New Roman" w:cs="Times New Roman"/>
          <w:b/>
        </w:rPr>
      </w:pPr>
    </w:p>
    <w:p w:rsidR="005A5637" w:rsidRDefault="005A5637" w:rsidP="005A5637">
      <w:pPr>
        <w:spacing w:after="0"/>
        <w:jc w:val="center"/>
        <w:rPr>
          <w:rFonts w:ascii="Times New Roman" w:hAnsi="Times New Roman" w:cs="Times New Roman"/>
          <w:b/>
        </w:rPr>
      </w:pPr>
      <w:r>
        <w:rPr>
          <w:rFonts w:ascii="Times New Roman" w:hAnsi="Times New Roman" w:cs="Times New Roman"/>
          <w:b/>
        </w:rPr>
        <w:t>MANDATORY REQUIREMENTS FOR THE INSTALLATION OF PHOTOVOLTAIC SOLAR ENERGY SYSTEMS</w:t>
      </w:r>
    </w:p>
    <w:p w:rsidR="005A5637" w:rsidRDefault="005A5637" w:rsidP="005A5637">
      <w:pPr>
        <w:spacing w:after="0"/>
        <w:rPr>
          <w:rFonts w:ascii="Times New Roman" w:hAnsi="Times New Roman" w:cs="Times New Roman"/>
          <w:b/>
        </w:rPr>
      </w:pPr>
    </w:p>
    <w:p w:rsidR="00C83E5C" w:rsidRDefault="005A5637" w:rsidP="005A5637">
      <w:pPr>
        <w:spacing w:after="0"/>
        <w:jc w:val="center"/>
        <w:rPr>
          <w:rFonts w:ascii="Times New Roman" w:hAnsi="Times New Roman" w:cs="Times New Roman"/>
          <w:b/>
        </w:rPr>
      </w:pPr>
      <w:r>
        <w:rPr>
          <w:rFonts w:ascii="Times New Roman" w:hAnsi="Times New Roman" w:cs="Times New Roman"/>
          <w:b/>
        </w:rPr>
        <w:t>Note: The scope of this model ordinance is based on a cost</w:t>
      </w:r>
      <w:r w:rsidR="004F0817">
        <w:rPr>
          <w:rFonts w:ascii="Times New Roman" w:hAnsi="Times New Roman" w:cs="Times New Roman"/>
          <w:b/>
        </w:rPr>
        <w:t>-</w:t>
      </w:r>
      <w:r>
        <w:rPr>
          <w:rFonts w:ascii="Times New Roman" w:hAnsi="Times New Roman" w:cs="Times New Roman"/>
          <w:b/>
        </w:rPr>
        <w:t>effectiveness study and is consistent with State requirements for local ordinances that exceed the State Energy Code.  Some of the text will need to be modified to reflect local conditions as noted in [BRACKETS].  Additionally, local agencies may modify other parts of the text to the extent that the requirements are consistent with the cost</w:t>
      </w:r>
      <w:r w:rsidR="004F0817">
        <w:rPr>
          <w:rFonts w:ascii="Times New Roman" w:hAnsi="Times New Roman" w:cs="Times New Roman"/>
          <w:b/>
        </w:rPr>
        <w:t>-</w:t>
      </w:r>
      <w:r>
        <w:rPr>
          <w:rFonts w:ascii="Times New Roman" w:hAnsi="Times New Roman" w:cs="Times New Roman"/>
          <w:b/>
        </w:rPr>
        <w:t xml:space="preserve">effectiveness study and comport with State law and regulations governing local reach codes.  </w:t>
      </w:r>
    </w:p>
    <w:p w:rsidR="005A5637" w:rsidRPr="00AF5FE8" w:rsidRDefault="005A5637" w:rsidP="005A5637">
      <w:pPr>
        <w:spacing w:after="0"/>
        <w:jc w:val="center"/>
        <w:rPr>
          <w:rFonts w:ascii="Times New Roman" w:hAnsi="Times New Roman" w:cs="Times New Roman"/>
          <w:b/>
        </w:rPr>
      </w:pPr>
      <w:r>
        <w:rPr>
          <w:rFonts w:ascii="Times New Roman" w:hAnsi="Times New Roman" w:cs="Times New Roman"/>
          <w:b/>
        </w:rPr>
        <w:t>See the Toolkit for more information and instructions.</w:t>
      </w:r>
    </w:p>
    <w:p w:rsidR="005A5637" w:rsidRPr="00AF5FE8" w:rsidRDefault="005A5637" w:rsidP="005A5637">
      <w:pPr>
        <w:spacing w:after="0"/>
        <w:jc w:val="center"/>
        <w:rPr>
          <w:rFonts w:ascii="Times New Roman" w:hAnsi="Times New Roman" w:cs="Times New Roman"/>
          <w:b/>
        </w:rPr>
      </w:pPr>
    </w:p>
    <w:p w:rsidR="005A5637" w:rsidRPr="00FC7805" w:rsidRDefault="005A5637" w:rsidP="00FC7805">
      <w:pPr>
        <w:spacing w:after="0"/>
        <w:ind w:left="288" w:hanging="288"/>
        <w:rPr>
          <w:rFonts w:ascii="Times New Roman" w:hAnsi="Times New Roman" w:cs="Times New Roman"/>
          <w:b/>
        </w:rPr>
      </w:pPr>
      <w:r w:rsidRPr="006A05EC">
        <w:rPr>
          <w:rFonts w:ascii="Times New Roman" w:hAnsi="Times New Roman" w:cs="Times New Roman"/>
          <w:b/>
          <w:u w:val="single"/>
        </w:rPr>
        <w:t>FINDINGS</w:t>
      </w:r>
      <w:r w:rsidR="006A05EC" w:rsidRPr="00FC7805">
        <w:rPr>
          <w:rFonts w:ascii="Times New Roman" w:hAnsi="Times New Roman" w:cs="Times New Roman"/>
          <w:b/>
        </w:rPr>
        <w:t xml:space="preserve">  </w:t>
      </w:r>
      <w:r w:rsidR="004F7807">
        <w:rPr>
          <w:rFonts w:ascii="Times New Roman" w:hAnsi="Times New Roman" w:cs="Times New Roman"/>
          <w:b/>
        </w:rPr>
        <w:t xml:space="preserve"> </w:t>
      </w:r>
      <w:r w:rsidRPr="00FC7805">
        <w:rPr>
          <w:rFonts w:ascii="Times New Roman" w:hAnsi="Times New Roman" w:cs="Times New Roman"/>
          <w:b/>
        </w:rPr>
        <w:t>[REQUIRED:  EXAMPLE FINDINGS. MODIFY AS NEEDED TO REFLECT</w:t>
      </w:r>
      <w:r w:rsidR="00724CCA">
        <w:rPr>
          <w:rFonts w:ascii="Times New Roman" w:hAnsi="Times New Roman" w:cs="Times New Roman"/>
          <w:b/>
        </w:rPr>
        <w:t xml:space="preserve"> </w:t>
      </w:r>
      <w:r w:rsidRPr="00FC7805">
        <w:rPr>
          <w:rFonts w:ascii="Times New Roman" w:hAnsi="Times New Roman" w:cs="Times New Roman"/>
          <w:b/>
        </w:rPr>
        <w:t>LOCAL CONDITIONS/FINDINGS]</w:t>
      </w:r>
    </w:p>
    <w:p w:rsidR="005A5637" w:rsidRPr="009A7702" w:rsidRDefault="005A5637" w:rsidP="00FC7805">
      <w:pPr>
        <w:pStyle w:val="ListParagraph"/>
        <w:numPr>
          <w:ilvl w:val="0"/>
          <w:numId w:val="0"/>
        </w:numPr>
        <w:spacing w:after="0"/>
        <w:ind w:left="360"/>
        <w:rPr>
          <w:rFonts w:ascii="Times New Roman" w:hAnsi="Times New Roman" w:cs="Times New Roman"/>
          <w:b/>
        </w:rPr>
      </w:pPr>
    </w:p>
    <w:p w:rsidR="005A5637" w:rsidRDefault="005A5637" w:rsidP="005A5637">
      <w:pPr>
        <w:pStyle w:val="ListParagraph"/>
        <w:spacing w:after="0"/>
        <w:rPr>
          <w:rFonts w:ascii="Times New Roman" w:hAnsi="Times New Roman" w:cs="Times New Roman"/>
        </w:rPr>
      </w:pPr>
      <w:r>
        <w:rPr>
          <w:rFonts w:ascii="Times New Roman" w:hAnsi="Times New Roman" w:cs="Times New Roman"/>
        </w:rPr>
        <w:t xml:space="preserve">WHEREAS, </w:t>
      </w:r>
      <w:r w:rsidRPr="00D12E86">
        <w:rPr>
          <w:rFonts w:ascii="Times New Roman" w:hAnsi="Times New Roman" w:cs="Times New Roman"/>
        </w:rPr>
        <w:t>Public Resources Code Section 25402.1(h)(2) allows</w:t>
      </w:r>
      <w:r>
        <w:rPr>
          <w:rFonts w:ascii="Times New Roman" w:hAnsi="Times New Roman" w:cs="Times New Roman"/>
        </w:rPr>
        <w:t xml:space="preserve"> </w:t>
      </w:r>
      <w:r w:rsidRPr="00B57C22">
        <w:rPr>
          <w:rFonts w:ascii="Times New Roman" w:hAnsi="Times New Roman" w:cs="Times New Roman"/>
        </w:rPr>
        <w:t>more stringent local amendments to the energy conservation provisions in the</w:t>
      </w:r>
      <w:r>
        <w:rPr>
          <w:rFonts w:ascii="Times New Roman" w:hAnsi="Times New Roman" w:cs="Times New Roman"/>
        </w:rPr>
        <w:t xml:space="preserve"> California Energy Code; and </w:t>
      </w:r>
    </w:p>
    <w:p w:rsidR="005A5637" w:rsidRPr="009E6825" w:rsidRDefault="005A5637" w:rsidP="005A5637">
      <w:pPr>
        <w:spacing w:after="0"/>
        <w:rPr>
          <w:rFonts w:ascii="Times New Roman" w:hAnsi="Times New Roman" w:cs="Times New Roman"/>
        </w:rPr>
      </w:pPr>
    </w:p>
    <w:p w:rsidR="003671B8" w:rsidRPr="003671B8" w:rsidRDefault="005A5637" w:rsidP="00161089">
      <w:pPr>
        <w:pStyle w:val="ListParagraph"/>
        <w:widowControl w:val="0"/>
        <w:spacing w:after="0"/>
        <w:ind w:left="270"/>
        <w:rPr>
          <w:rFonts w:ascii="Times New Roman" w:hAnsi="Times New Roman"/>
        </w:rPr>
      </w:pPr>
      <w:r w:rsidRPr="003671B8">
        <w:rPr>
          <w:rFonts w:ascii="Times New Roman" w:hAnsi="Times New Roman" w:cs="Times New Roman"/>
        </w:rPr>
        <w:t xml:space="preserve">WHEREAS, the proposed amendments will result in designs that consume less energy than they would under the existing State </w:t>
      </w:r>
      <w:r w:rsidR="004F0817">
        <w:rPr>
          <w:rFonts w:ascii="Times New Roman" w:hAnsi="Times New Roman" w:cs="Times New Roman"/>
        </w:rPr>
        <w:t>E</w:t>
      </w:r>
      <w:r w:rsidRPr="003671B8">
        <w:rPr>
          <w:rFonts w:ascii="Times New Roman" w:hAnsi="Times New Roman" w:cs="Times New Roman"/>
        </w:rPr>
        <w:t xml:space="preserve">nergy </w:t>
      </w:r>
      <w:r w:rsidR="004F0817">
        <w:rPr>
          <w:rFonts w:ascii="Times New Roman" w:hAnsi="Times New Roman" w:cs="Times New Roman"/>
        </w:rPr>
        <w:t>C</w:t>
      </w:r>
      <w:r w:rsidRPr="003671B8">
        <w:rPr>
          <w:rFonts w:ascii="Times New Roman" w:hAnsi="Times New Roman" w:cs="Times New Roman"/>
        </w:rPr>
        <w:t>ode; and</w:t>
      </w:r>
    </w:p>
    <w:p w:rsidR="003671B8" w:rsidRPr="003671B8" w:rsidRDefault="003671B8" w:rsidP="003671B8">
      <w:pPr>
        <w:pStyle w:val="ListParagraph"/>
        <w:numPr>
          <w:ilvl w:val="0"/>
          <w:numId w:val="0"/>
        </w:numPr>
        <w:ind w:left="288"/>
        <w:rPr>
          <w:rFonts w:ascii="Times New Roman" w:hAnsi="Times New Roman"/>
        </w:rPr>
      </w:pPr>
    </w:p>
    <w:p w:rsidR="005A5637" w:rsidRPr="003671B8" w:rsidRDefault="005A5637" w:rsidP="00161089">
      <w:pPr>
        <w:pStyle w:val="ListParagraph"/>
        <w:widowControl w:val="0"/>
        <w:spacing w:after="0"/>
        <w:ind w:left="270"/>
        <w:rPr>
          <w:rFonts w:ascii="Times New Roman" w:hAnsi="Times New Roman"/>
        </w:rPr>
      </w:pPr>
      <w:r w:rsidRPr="003671B8">
        <w:rPr>
          <w:rFonts w:ascii="Times New Roman" w:hAnsi="Times New Roman"/>
        </w:rPr>
        <w:t xml:space="preserve">WHEREAS there is no possibility that the proposed amendments will have a significant negative effect on the environment and are therefore categorically exempt from the requirements of the California Environmental Quality Act; and </w:t>
      </w:r>
    </w:p>
    <w:p w:rsidR="005A5637" w:rsidRDefault="005A5637" w:rsidP="005A5637">
      <w:pPr>
        <w:widowControl w:val="0"/>
        <w:spacing w:after="0"/>
        <w:ind w:left="720"/>
        <w:rPr>
          <w:rFonts w:ascii="Times New Roman" w:hAnsi="Times New Roman"/>
        </w:rPr>
      </w:pPr>
    </w:p>
    <w:p w:rsidR="00EF657A" w:rsidRDefault="005A5637" w:rsidP="00EF657A">
      <w:pPr>
        <w:pStyle w:val="ListParagraph"/>
        <w:spacing w:after="0"/>
        <w:ind w:left="270"/>
        <w:rPr>
          <w:rFonts w:ascii="Times New Roman" w:hAnsi="Times New Roman" w:cs="Times New Roman"/>
        </w:rPr>
      </w:pPr>
      <w:r w:rsidRPr="00EF657A">
        <w:rPr>
          <w:rFonts w:ascii="Times New Roman" w:hAnsi="Times New Roman" w:cs="Times New Roman"/>
        </w:rPr>
        <w:t xml:space="preserve">WHEREAS, the proposed amendments have been determined to provide positive net benefits to new single family and low-rise multifamily residential construction within the </w:t>
      </w:r>
      <w:r w:rsidR="004F0817">
        <w:rPr>
          <w:rFonts w:ascii="Times New Roman" w:hAnsi="Times New Roman" w:cs="Times New Roman"/>
        </w:rPr>
        <w:t>[</w:t>
      </w:r>
      <w:r w:rsidR="000F707A" w:rsidRPr="000F707A">
        <w:rPr>
          <w:rFonts w:ascii="Times New Roman" w:hAnsi="Times New Roman" w:cs="Times New Roman"/>
          <w:b/>
        </w:rPr>
        <w:t>J</w:t>
      </w:r>
      <w:r w:rsidR="004F0817" w:rsidRPr="000F707A">
        <w:rPr>
          <w:rFonts w:ascii="Times New Roman" w:hAnsi="Times New Roman" w:cs="Times New Roman"/>
          <w:b/>
        </w:rPr>
        <w:t>urisdiction</w:t>
      </w:r>
      <w:r w:rsidRPr="00EF657A">
        <w:rPr>
          <w:rFonts w:ascii="Times New Roman" w:hAnsi="Times New Roman" w:cs="Times New Roman"/>
          <w:b/>
        </w:rPr>
        <w:t>]</w:t>
      </w:r>
      <w:r w:rsidRPr="00EF657A">
        <w:rPr>
          <w:rFonts w:ascii="Times New Roman" w:hAnsi="Times New Roman" w:cs="Times New Roman"/>
        </w:rPr>
        <w:t xml:space="preserve"> based on a study of the specific requirements as they apply to the </w:t>
      </w:r>
      <w:r w:rsidR="004F0817">
        <w:rPr>
          <w:rFonts w:ascii="Times New Roman" w:hAnsi="Times New Roman" w:cs="Times New Roman"/>
        </w:rPr>
        <w:t>[</w:t>
      </w:r>
      <w:r w:rsidR="000F707A" w:rsidRPr="000F707A">
        <w:rPr>
          <w:rFonts w:ascii="Times New Roman" w:hAnsi="Times New Roman" w:cs="Times New Roman"/>
          <w:b/>
        </w:rPr>
        <w:t>J</w:t>
      </w:r>
      <w:r w:rsidR="004F0817" w:rsidRPr="000F707A">
        <w:rPr>
          <w:rFonts w:ascii="Times New Roman" w:hAnsi="Times New Roman" w:cs="Times New Roman"/>
          <w:b/>
        </w:rPr>
        <w:t>urisdiction</w:t>
      </w:r>
      <w:r w:rsidR="000F707A" w:rsidRPr="000F707A">
        <w:rPr>
          <w:rFonts w:ascii="Times New Roman" w:hAnsi="Times New Roman" w:cs="Times New Roman"/>
          <w:b/>
        </w:rPr>
        <w:t>’s</w:t>
      </w:r>
      <w:r w:rsidRPr="00EF657A">
        <w:rPr>
          <w:rFonts w:ascii="Times New Roman" w:hAnsi="Times New Roman" w:cs="Times New Roman"/>
          <w:b/>
        </w:rPr>
        <w:t>]</w:t>
      </w:r>
      <w:r w:rsidRPr="00EF657A">
        <w:rPr>
          <w:rFonts w:ascii="Times New Roman" w:hAnsi="Times New Roman" w:cs="Times New Roman"/>
        </w:rPr>
        <w:t xml:space="preserve"> particular climate zone; and</w:t>
      </w:r>
      <w:r w:rsidR="00EF657A" w:rsidRPr="00EF657A">
        <w:rPr>
          <w:rFonts w:ascii="Times New Roman" w:hAnsi="Times New Roman" w:cs="Times New Roman"/>
        </w:rPr>
        <w:t xml:space="preserve"> </w:t>
      </w:r>
    </w:p>
    <w:p w:rsidR="00EF657A" w:rsidRDefault="00EF657A" w:rsidP="00EF657A">
      <w:pPr>
        <w:pStyle w:val="ListParagraph"/>
        <w:numPr>
          <w:ilvl w:val="0"/>
          <w:numId w:val="0"/>
        </w:numPr>
        <w:spacing w:after="0"/>
        <w:ind w:left="720"/>
        <w:rPr>
          <w:rFonts w:ascii="Times New Roman" w:hAnsi="Times New Roman" w:cs="Times New Roman"/>
        </w:rPr>
      </w:pPr>
    </w:p>
    <w:p w:rsidR="00EF657A" w:rsidRDefault="005A5637" w:rsidP="00EF657A">
      <w:pPr>
        <w:pStyle w:val="ListParagraph"/>
        <w:spacing w:after="0"/>
        <w:ind w:left="270"/>
        <w:rPr>
          <w:rFonts w:ascii="Times New Roman" w:hAnsi="Times New Roman" w:cs="Times New Roman"/>
        </w:rPr>
      </w:pPr>
      <w:r w:rsidRPr="00EF657A">
        <w:rPr>
          <w:rFonts w:ascii="Times New Roman" w:hAnsi="Times New Roman" w:cs="Times New Roman"/>
        </w:rPr>
        <w:t xml:space="preserve">WHEREAS, the Council expressly declares that the following amendments to the building code are reasonably necessary because of local </w:t>
      </w:r>
      <w:r w:rsidRPr="00EF657A">
        <w:rPr>
          <w:rFonts w:ascii="Times New Roman" w:hAnsi="Times New Roman" w:cs="Times New Roman"/>
          <w:b/>
        </w:rPr>
        <w:t>[INCLUDE ANY OR ALL THAT APPLY: climatic, topological, and geological]</w:t>
      </w:r>
      <w:r w:rsidRPr="00EF657A">
        <w:rPr>
          <w:rFonts w:ascii="Times New Roman" w:hAnsi="Times New Roman" w:cs="Times New Roman"/>
        </w:rPr>
        <w:t xml:space="preserve"> conditions; and</w:t>
      </w:r>
      <w:r w:rsidR="00EF657A" w:rsidRPr="00EF657A">
        <w:rPr>
          <w:rFonts w:ascii="Times New Roman" w:hAnsi="Times New Roman" w:cs="Times New Roman"/>
        </w:rPr>
        <w:t xml:space="preserve"> </w:t>
      </w:r>
    </w:p>
    <w:p w:rsidR="00724CCA" w:rsidRDefault="00724CCA" w:rsidP="00EF657A">
      <w:pPr>
        <w:pStyle w:val="ListParagraph"/>
        <w:numPr>
          <w:ilvl w:val="0"/>
          <w:numId w:val="0"/>
        </w:numPr>
        <w:ind w:left="288"/>
        <w:rPr>
          <w:rFonts w:ascii="Times New Roman" w:hAnsi="Times New Roman" w:cs="Times New Roman"/>
          <w:b/>
        </w:rPr>
      </w:pPr>
    </w:p>
    <w:p w:rsidR="005A5637" w:rsidRPr="00FC7805" w:rsidRDefault="005A5637" w:rsidP="00FC7805">
      <w:pPr>
        <w:pStyle w:val="ListParagraph"/>
        <w:numPr>
          <w:ilvl w:val="0"/>
          <w:numId w:val="25"/>
        </w:numPr>
        <w:autoSpaceDE/>
        <w:autoSpaceDN/>
        <w:adjustRightInd/>
        <w:spacing w:after="0" w:line="276" w:lineRule="auto"/>
        <w:ind w:left="360"/>
        <w:contextualSpacing/>
        <w:textAlignment w:val="auto"/>
        <w:rPr>
          <w:rFonts w:ascii="Times New Roman" w:hAnsi="Times New Roman" w:cs="Times New Roman"/>
        </w:rPr>
      </w:pPr>
      <w:r w:rsidRPr="00FC7805">
        <w:rPr>
          <w:rFonts w:ascii="Times New Roman" w:hAnsi="Times New Roman" w:cs="Times New Roman"/>
        </w:rPr>
        <w:t xml:space="preserve">WHEREAS, failure to address and significantly reduce greenhouse gas (GHG) emissions could result in rises in sea level, including in </w:t>
      </w:r>
      <w:r w:rsidR="004F0817" w:rsidRPr="00FC7805">
        <w:rPr>
          <w:rFonts w:ascii="Times New Roman" w:hAnsi="Times New Roman" w:cs="Times New Roman"/>
        </w:rPr>
        <w:t xml:space="preserve">the </w:t>
      </w:r>
      <w:r w:rsidRPr="00FC7805">
        <w:rPr>
          <w:rFonts w:ascii="Times New Roman" w:hAnsi="Times New Roman" w:cs="Times New Roman"/>
        </w:rPr>
        <w:t xml:space="preserve">San Francisco Bay, that could put at risk </w:t>
      </w:r>
      <w:r w:rsidR="004F0817" w:rsidRPr="00FC7805">
        <w:rPr>
          <w:rFonts w:ascii="Times New Roman" w:hAnsi="Times New Roman" w:cs="Times New Roman"/>
        </w:rPr>
        <w:t>[</w:t>
      </w:r>
      <w:r w:rsidR="000F707A" w:rsidRPr="00FC7805">
        <w:rPr>
          <w:rFonts w:ascii="Times New Roman" w:hAnsi="Times New Roman" w:cs="Times New Roman"/>
          <w:b/>
        </w:rPr>
        <w:t>J</w:t>
      </w:r>
      <w:r w:rsidR="004F0817" w:rsidRPr="00FC7805">
        <w:rPr>
          <w:rFonts w:ascii="Times New Roman" w:hAnsi="Times New Roman" w:cs="Times New Roman"/>
          <w:b/>
        </w:rPr>
        <w:t>urisdiction</w:t>
      </w:r>
      <w:r w:rsidRPr="00FC7805">
        <w:rPr>
          <w:rFonts w:ascii="Times New Roman" w:hAnsi="Times New Roman" w:cs="Times New Roman"/>
        </w:rPr>
        <w:t xml:space="preserve">] homes and businesses, public facilities, and </w:t>
      </w:r>
      <w:r w:rsidRPr="00FC7805">
        <w:rPr>
          <w:rFonts w:ascii="Times New Roman" w:hAnsi="Times New Roman" w:cs="Times New Roman"/>
          <w:b/>
        </w:rPr>
        <w:t>[CITE ANY PARTICULAR INFRASTRUCTURE AT RISK]</w:t>
      </w:r>
      <w:r w:rsidR="004F7807" w:rsidRPr="00FC7805">
        <w:rPr>
          <w:rFonts w:ascii="Times New Roman" w:hAnsi="Times New Roman" w:cs="Times New Roman"/>
        </w:rPr>
        <w:t>; and</w:t>
      </w:r>
    </w:p>
    <w:p w:rsidR="005A5637" w:rsidRPr="00FC7805" w:rsidRDefault="005A5637" w:rsidP="005A5637">
      <w:pPr>
        <w:spacing w:after="0"/>
        <w:ind w:left="720"/>
        <w:rPr>
          <w:rFonts w:ascii="Times New Roman" w:hAnsi="Times New Roman" w:cs="Times New Roman"/>
        </w:rPr>
      </w:pPr>
    </w:p>
    <w:p w:rsidR="005A5637" w:rsidRPr="00FC7805" w:rsidRDefault="00724CCA" w:rsidP="00724CCA">
      <w:pPr>
        <w:pStyle w:val="ListParagraph"/>
        <w:numPr>
          <w:ilvl w:val="0"/>
          <w:numId w:val="25"/>
        </w:numPr>
        <w:autoSpaceDE/>
        <w:autoSpaceDN/>
        <w:adjustRightInd/>
        <w:spacing w:after="0" w:line="276" w:lineRule="auto"/>
        <w:ind w:left="360"/>
        <w:contextualSpacing/>
        <w:textAlignment w:val="auto"/>
        <w:rPr>
          <w:rFonts w:ascii="Times New Roman" w:hAnsi="Times New Roman" w:cs="Times New Roman"/>
        </w:rPr>
      </w:pPr>
      <w:r w:rsidRPr="00FC7805">
        <w:rPr>
          <w:rFonts w:ascii="Times New Roman" w:hAnsi="Times New Roman" w:cs="Times New Roman"/>
        </w:rPr>
        <w:t xml:space="preserve">WHEREAS, </w:t>
      </w:r>
      <w:r w:rsidR="005A5637" w:rsidRPr="00FC7805">
        <w:rPr>
          <w:rFonts w:ascii="Times New Roman" w:hAnsi="Times New Roman" w:cs="Times New Roman"/>
        </w:rPr>
        <w:t xml:space="preserve">due to changes in rainfall patterns expected with climate change, the </w:t>
      </w:r>
      <w:r w:rsidR="004F0817" w:rsidRPr="00FC7805">
        <w:rPr>
          <w:rFonts w:ascii="Times New Roman" w:hAnsi="Times New Roman" w:cs="Times New Roman"/>
        </w:rPr>
        <w:t>[</w:t>
      </w:r>
      <w:r w:rsidR="004F0817" w:rsidRPr="00FC7805">
        <w:rPr>
          <w:rFonts w:ascii="Times New Roman" w:hAnsi="Times New Roman" w:cs="Times New Roman"/>
          <w:b/>
        </w:rPr>
        <w:t>Jurisdiction</w:t>
      </w:r>
      <w:r w:rsidR="005A5637" w:rsidRPr="00FC7805">
        <w:rPr>
          <w:rFonts w:ascii="Times New Roman" w:hAnsi="Times New Roman" w:cs="Times New Roman"/>
        </w:rPr>
        <w:t>] is likely to be subject to more severe weather events, including droughts as well as more intense storms that increase the risks of wildfire, erosion, overland local flooding and landslides</w:t>
      </w:r>
      <w:r w:rsidR="004F7807">
        <w:rPr>
          <w:rFonts w:ascii="Times New Roman" w:hAnsi="Times New Roman" w:cs="Times New Roman"/>
        </w:rPr>
        <w:t>; and</w:t>
      </w:r>
    </w:p>
    <w:p w:rsidR="005A5637" w:rsidRPr="00FC7805" w:rsidRDefault="005A5637" w:rsidP="005A5637">
      <w:pPr>
        <w:spacing w:after="0"/>
        <w:ind w:left="720"/>
        <w:rPr>
          <w:rFonts w:ascii="Times New Roman" w:hAnsi="Times New Roman" w:cs="Times New Roman"/>
        </w:rPr>
      </w:pPr>
    </w:p>
    <w:p w:rsidR="005A5637" w:rsidRPr="00FC7805" w:rsidRDefault="00724CCA" w:rsidP="00724CCA">
      <w:pPr>
        <w:pStyle w:val="ListParagraph"/>
        <w:numPr>
          <w:ilvl w:val="0"/>
          <w:numId w:val="25"/>
        </w:numPr>
        <w:autoSpaceDE/>
        <w:autoSpaceDN/>
        <w:adjustRightInd/>
        <w:spacing w:after="0" w:line="276" w:lineRule="auto"/>
        <w:ind w:left="360"/>
        <w:contextualSpacing/>
        <w:textAlignment w:val="auto"/>
        <w:rPr>
          <w:rFonts w:ascii="Times New Roman" w:hAnsi="Times New Roman" w:cs="Times New Roman"/>
        </w:rPr>
      </w:pPr>
      <w:r w:rsidRPr="00FC7805">
        <w:rPr>
          <w:rFonts w:ascii="Times New Roman" w:hAnsi="Times New Roman" w:cs="Times New Roman"/>
        </w:rPr>
        <w:t xml:space="preserve">WHEREAS, </w:t>
      </w:r>
      <w:r w:rsidR="005A5637" w:rsidRPr="00FC7805">
        <w:rPr>
          <w:rFonts w:ascii="Times New Roman" w:hAnsi="Times New Roman" w:cs="Times New Roman"/>
        </w:rPr>
        <w:t>it is expected that climate change will result in more severe and frequent extreme heat events, intensifying local heat islands and putting vulnerable populations at health risk</w:t>
      </w:r>
      <w:r w:rsidR="004F7807">
        <w:rPr>
          <w:rFonts w:ascii="Times New Roman" w:hAnsi="Times New Roman" w:cs="Times New Roman"/>
        </w:rPr>
        <w:t>; and</w:t>
      </w:r>
    </w:p>
    <w:p w:rsidR="005A5637" w:rsidRPr="00152E19" w:rsidRDefault="005A5637" w:rsidP="005A5637">
      <w:pPr>
        <w:spacing w:after="0"/>
        <w:rPr>
          <w:rFonts w:ascii="Times New Roman" w:hAnsi="Times New Roman" w:cs="Times New Roman"/>
        </w:rPr>
      </w:pPr>
    </w:p>
    <w:p w:rsidR="005A5637" w:rsidRPr="00FC7805" w:rsidRDefault="005A5637" w:rsidP="00FC7805">
      <w:pPr>
        <w:spacing w:after="0"/>
        <w:ind w:left="288" w:hanging="288"/>
        <w:rPr>
          <w:rFonts w:ascii="Times New Roman" w:hAnsi="Times New Roman" w:cs="Times New Roman"/>
          <w:b/>
        </w:rPr>
      </w:pPr>
      <w:r w:rsidRPr="00FC7805">
        <w:rPr>
          <w:rFonts w:ascii="Times New Roman" w:hAnsi="Times New Roman" w:cs="Times New Roman"/>
          <w:b/>
        </w:rPr>
        <w:t>[OPTIONAL: EXAMPLES OF OPTIONAL LOCAL FINDINGS]</w:t>
      </w:r>
    </w:p>
    <w:p w:rsidR="005A5637" w:rsidRPr="009A7702" w:rsidRDefault="005A5637" w:rsidP="00EF657A">
      <w:pPr>
        <w:pStyle w:val="ListParagraph"/>
        <w:numPr>
          <w:ilvl w:val="0"/>
          <w:numId w:val="0"/>
        </w:numPr>
        <w:spacing w:after="0"/>
        <w:ind w:left="360"/>
        <w:rPr>
          <w:rFonts w:ascii="Times New Roman" w:hAnsi="Times New Roman" w:cs="Times New Roman"/>
          <w:b/>
        </w:rPr>
      </w:pPr>
    </w:p>
    <w:p w:rsidR="005A5637" w:rsidRDefault="005A5637" w:rsidP="005A5637">
      <w:pPr>
        <w:pStyle w:val="ListParagraph"/>
        <w:spacing w:after="0"/>
        <w:rPr>
          <w:rFonts w:ascii="Times New Roman" w:hAnsi="Times New Roman" w:cs="Times New Roman"/>
        </w:rPr>
      </w:pPr>
      <w:r>
        <w:rPr>
          <w:rFonts w:ascii="Times New Roman" w:hAnsi="Times New Roman" w:cs="Times New Roman"/>
        </w:rPr>
        <w:t xml:space="preserve">WHEREAS, the </w:t>
      </w:r>
      <w:r w:rsidR="00724CCA" w:rsidRPr="00FC7805">
        <w:rPr>
          <w:rFonts w:ascii="Times New Roman" w:hAnsi="Times New Roman" w:cs="Times New Roman"/>
          <w:b/>
        </w:rPr>
        <w:t>[Jurisdiction</w:t>
      </w:r>
      <w:r w:rsidRPr="00FC7805">
        <w:rPr>
          <w:rFonts w:ascii="Times New Roman" w:hAnsi="Times New Roman" w:cs="Times New Roman"/>
          <w:b/>
        </w:rPr>
        <w:t>]</w:t>
      </w:r>
      <w:r w:rsidRPr="00152E19">
        <w:rPr>
          <w:rFonts w:ascii="Times New Roman" w:hAnsi="Times New Roman" w:cs="Times New Roman"/>
        </w:rPr>
        <w:t xml:space="preserve"> is committed to reducing greenhouse gas emissions in accordance with the United States’ original commitment to the Paris Climate Accord;</w:t>
      </w:r>
      <w:r>
        <w:rPr>
          <w:rFonts w:ascii="Times New Roman" w:hAnsi="Times New Roman" w:cs="Times New Roman"/>
        </w:rPr>
        <w:t xml:space="preserve"> and</w:t>
      </w:r>
    </w:p>
    <w:p w:rsidR="005A5637" w:rsidRDefault="005A5637" w:rsidP="00B93CE6">
      <w:pPr>
        <w:pStyle w:val="ListParagraph"/>
        <w:numPr>
          <w:ilvl w:val="0"/>
          <w:numId w:val="0"/>
        </w:numPr>
        <w:spacing w:after="0"/>
        <w:ind w:left="288"/>
        <w:rPr>
          <w:rFonts w:ascii="Times New Roman" w:hAnsi="Times New Roman" w:cs="Times New Roman"/>
        </w:rPr>
      </w:pPr>
    </w:p>
    <w:p w:rsidR="00EC573B" w:rsidRDefault="00EC573B" w:rsidP="005A5637">
      <w:pPr>
        <w:pStyle w:val="ListParagraph"/>
        <w:spacing w:after="0"/>
        <w:rPr>
          <w:rFonts w:ascii="Times New Roman" w:hAnsi="Times New Roman" w:cs="Times New Roman"/>
        </w:rPr>
      </w:pPr>
      <w:r>
        <w:rPr>
          <w:rFonts w:ascii="Times New Roman" w:hAnsi="Times New Roman" w:cs="Times New Roman"/>
        </w:rPr>
        <w:t xml:space="preserve">WHEREAS, the State of California </w:t>
      </w:r>
      <w:r w:rsidR="00505505">
        <w:rPr>
          <w:rFonts w:ascii="Times New Roman" w:hAnsi="Times New Roman" w:cs="Times New Roman"/>
        </w:rPr>
        <w:t>enacted Senate Bill (SB) 32 to require greenhouse gas emissions to be reduced to 40 percent below 1990 levels by 2030; and</w:t>
      </w:r>
    </w:p>
    <w:p w:rsidR="00EC573B" w:rsidRPr="00FC7805" w:rsidRDefault="00EC573B" w:rsidP="00FC7805">
      <w:pPr>
        <w:pStyle w:val="ListParagraph"/>
        <w:numPr>
          <w:ilvl w:val="0"/>
          <w:numId w:val="0"/>
        </w:numPr>
        <w:ind w:left="288"/>
        <w:rPr>
          <w:rFonts w:ascii="Times New Roman" w:hAnsi="Times New Roman" w:cs="Times New Roman"/>
        </w:rPr>
      </w:pPr>
    </w:p>
    <w:p w:rsidR="005A5637" w:rsidRDefault="005A5637" w:rsidP="005A5637">
      <w:pPr>
        <w:pStyle w:val="ListParagraph"/>
        <w:spacing w:after="0"/>
        <w:rPr>
          <w:rFonts w:ascii="Times New Roman" w:hAnsi="Times New Roman" w:cs="Times New Roman"/>
        </w:rPr>
      </w:pPr>
      <w:r>
        <w:rPr>
          <w:rFonts w:ascii="Times New Roman" w:hAnsi="Times New Roman" w:cs="Times New Roman"/>
        </w:rPr>
        <w:t xml:space="preserve">WHEREAS, the </w:t>
      </w:r>
      <w:r w:rsidR="00724CCA" w:rsidRPr="00892CBB">
        <w:rPr>
          <w:rFonts w:ascii="Times New Roman" w:hAnsi="Times New Roman" w:cs="Times New Roman"/>
          <w:b/>
        </w:rPr>
        <w:t>[Jurisdiction]</w:t>
      </w:r>
      <w:r w:rsidR="00724CCA" w:rsidRPr="00152E19">
        <w:rPr>
          <w:rFonts w:ascii="Times New Roman" w:hAnsi="Times New Roman" w:cs="Times New Roman"/>
        </w:rPr>
        <w:t xml:space="preserve"> </w:t>
      </w:r>
      <w:r>
        <w:rPr>
          <w:rFonts w:ascii="Times New Roman" w:hAnsi="Times New Roman" w:cs="Times New Roman"/>
        </w:rPr>
        <w:t xml:space="preserve">Climate Action Plan </w:t>
      </w:r>
      <w:r w:rsidRPr="00B57C22">
        <w:rPr>
          <w:rFonts w:ascii="Times New Roman" w:hAnsi="Times New Roman" w:cs="Times New Roman"/>
        </w:rPr>
        <w:t xml:space="preserve">recommends </w:t>
      </w:r>
      <w:r>
        <w:rPr>
          <w:rFonts w:ascii="Times New Roman" w:hAnsi="Times New Roman" w:cs="Times New Roman"/>
          <w:b/>
        </w:rPr>
        <w:t>[CITE PLAN ELEMENTS THAT RELATE TO THE PROPOSED ORDINANCE]</w:t>
      </w:r>
      <w:r>
        <w:rPr>
          <w:rFonts w:ascii="Times New Roman" w:hAnsi="Times New Roman" w:cs="Times New Roman"/>
        </w:rPr>
        <w:t>; and</w:t>
      </w:r>
    </w:p>
    <w:p w:rsidR="005A5637" w:rsidRPr="00152E19" w:rsidRDefault="005A5637" w:rsidP="005A5637">
      <w:pPr>
        <w:spacing w:after="0"/>
        <w:ind w:left="360"/>
        <w:rPr>
          <w:rFonts w:ascii="Times New Roman" w:hAnsi="Times New Roman" w:cs="Times New Roman"/>
        </w:rPr>
      </w:pPr>
    </w:p>
    <w:p w:rsidR="005A5637" w:rsidRDefault="005A5637" w:rsidP="005A5637">
      <w:pPr>
        <w:pStyle w:val="ListParagraph"/>
        <w:spacing w:after="0"/>
        <w:rPr>
          <w:rFonts w:ascii="Times New Roman" w:hAnsi="Times New Roman" w:cs="Times New Roman"/>
        </w:rPr>
      </w:pPr>
      <w:r>
        <w:rPr>
          <w:rFonts w:ascii="Times New Roman" w:hAnsi="Times New Roman" w:cs="Times New Roman"/>
        </w:rPr>
        <w:t xml:space="preserve">WHEREAS, solar energy and highly efficient buildings enhance the public health, welfare and resiliency of the </w:t>
      </w:r>
      <w:r w:rsidR="00724CCA" w:rsidRPr="00892CBB">
        <w:rPr>
          <w:rFonts w:ascii="Times New Roman" w:hAnsi="Times New Roman" w:cs="Times New Roman"/>
          <w:b/>
        </w:rPr>
        <w:t>[Jurisdiction]</w:t>
      </w:r>
      <w:r w:rsidR="00724CCA" w:rsidRPr="00152E19">
        <w:rPr>
          <w:rFonts w:ascii="Times New Roman" w:hAnsi="Times New Roman" w:cs="Times New Roman"/>
        </w:rPr>
        <w:t xml:space="preserve"> </w:t>
      </w:r>
      <w:r>
        <w:rPr>
          <w:rFonts w:ascii="Times New Roman" w:hAnsi="Times New Roman" w:cs="Times New Roman"/>
        </w:rPr>
        <w:t>by promoting the environmental and economic health through the design, construction, maintenance and operation of buildings; and</w:t>
      </w:r>
    </w:p>
    <w:p w:rsidR="004F7807" w:rsidRPr="00FC7805" w:rsidRDefault="004F7807" w:rsidP="00FC7805">
      <w:pPr>
        <w:pStyle w:val="ListParagraph"/>
        <w:numPr>
          <w:ilvl w:val="0"/>
          <w:numId w:val="0"/>
        </w:numPr>
        <w:ind w:left="288"/>
        <w:rPr>
          <w:rFonts w:ascii="Times New Roman" w:hAnsi="Times New Roman" w:cs="Times New Roman"/>
        </w:rPr>
      </w:pPr>
    </w:p>
    <w:p w:rsidR="004F7807" w:rsidRDefault="004F7807" w:rsidP="005A5637">
      <w:pPr>
        <w:pStyle w:val="ListParagraph"/>
        <w:spacing w:after="0"/>
        <w:rPr>
          <w:rFonts w:ascii="Times New Roman" w:hAnsi="Times New Roman" w:cs="Times New Roman"/>
        </w:rPr>
      </w:pPr>
      <w:r>
        <w:rPr>
          <w:rFonts w:ascii="Times New Roman" w:hAnsi="Times New Roman" w:cs="Times New Roman"/>
        </w:rPr>
        <w:t>WHEREAS,</w:t>
      </w:r>
      <w:r w:rsidR="003577BD">
        <w:rPr>
          <w:rFonts w:ascii="Times New Roman" w:hAnsi="Times New Roman" w:cs="Times New Roman"/>
        </w:rPr>
        <w:t xml:space="preserve"> the solar energy sector has added </w:t>
      </w:r>
      <w:r w:rsidR="006828DB">
        <w:rPr>
          <w:rFonts w:ascii="Times New Roman" w:hAnsi="Times New Roman" w:cs="Times New Roman"/>
        </w:rPr>
        <w:t xml:space="preserve">tens of </w:t>
      </w:r>
      <w:r w:rsidR="003577BD">
        <w:rPr>
          <w:rFonts w:ascii="Times New Roman" w:hAnsi="Times New Roman" w:cs="Times New Roman"/>
        </w:rPr>
        <w:t xml:space="preserve">thousands of jobs to the Bay Area and </w:t>
      </w:r>
      <w:r w:rsidR="006828DB">
        <w:rPr>
          <w:rFonts w:ascii="Times New Roman" w:hAnsi="Times New Roman" w:cs="Times New Roman"/>
        </w:rPr>
        <w:t xml:space="preserve">will continue to </w:t>
      </w:r>
      <w:r w:rsidR="003577BD">
        <w:rPr>
          <w:rFonts w:ascii="Times New Roman" w:hAnsi="Times New Roman" w:cs="Times New Roman"/>
        </w:rPr>
        <w:t xml:space="preserve">expand </w:t>
      </w:r>
      <w:r w:rsidR="006828DB">
        <w:rPr>
          <w:rFonts w:ascii="Times New Roman" w:hAnsi="Times New Roman" w:cs="Times New Roman"/>
        </w:rPr>
        <w:t xml:space="preserve">local </w:t>
      </w:r>
      <w:r w:rsidR="003577BD">
        <w:rPr>
          <w:rFonts w:ascii="Times New Roman" w:hAnsi="Times New Roman" w:cs="Times New Roman"/>
        </w:rPr>
        <w:t xml:space="preserve">workforce development opportunities; and </w:t>
      </w:r>
    </w:p>
    <w:p w:rsidR="005A5637" w:rsidRPr="009A7702" w:rsidRDefault="005A5637" w:rsidP="005A5637">
      <w:pPr>
        <w:spacing w:after="0"/>
        <w:ind w:left="360"/>
        <w:rPr>
          <w:rFonts w:ascii="Times New Roman" w:hAnsi="Times New Roman" w:cs="Times New Roman"/>
        </w:rPr>
      </w:pPr>
    </w:p>
    <w:p w:rsidR="005A5637" w:rsidRPr="00AF5FE8" w:rsidRDefault="005A5637" w:rsidP="005A5637">
      <w:pPr>
        <w:pStyle w:val="ListParagraph"/>
        <w:spacing w:after="0"/>
        <w:rPr>
          <w:rFonts w:ascii="Times New Roman" w:hAnsi="Times New Roman" w:cs="Times New Roman"/>
        </w:rPr>
      </w:pPr>
      <w:r>
        <w:rPr>
          <w:rFonts w:ascii="Times New Roman" w:hAnsi="Times New Roman" w:cs="Times New Roman"/>
        </w:rPr>
        <w:t xml:space="preserve">WHEREAS, it is reasonably necessary to require building owners to produce renewable, low-carbon electricity and to reduce the energy consumed through efficient design </w:t>
      </w:r>
      <w:r w:rsidR="00760672">
        <w:rPr>
          <w:rFonts w:ascii="Times New Roman" w:hAnsi="Times New Roman" w:cs="Times New Roman"/>
        </w:rPr>
        <w:t>to</w:t>
      </w:r>
      <w:r>
        <w:rPr>
          <w:rFonts w:ascii="Times New Roman" w:hAnsi="Times New Roman" w:cs="Times New Roman"/>
        </w:rPr>
        <w:t xml:space="preserve"> reduce pollution, benefit biodiversity, improve resilience to climate change by reducing the global warming effects of energy production and consumption; and</w:t>
      </w:r>
    </w:p>
    <w:p w:rsidR="005A5637" w:rsidRPr="00AF5FE8" w:rsidRDefault="005A5637" w:rsidP="00B93CE6">
      <w:pPr>
        <w:pStyle w:val="ListParagraph"/>
        <w:numPr>
          <w:ilvl w:val="0"/>
          <w:numId w:val="0"/>
        </w:numPr>
        <w:spacing w:after="0"/>
        <w:ind w:left="288"/>
        <w:rPr>
          <w:rFonts w:ascii="Times New Roman" w:hAnsi="Times New Roman" w:cs="Times New Roman"/>
        </w:rPr>
      </w:pPr>
    </w:p>
    <w:p w:rsidR="005A5637" w:rsidRDefault="005A5637" w:rsidP="005A5637">
      <w:pPr>
        <w:pStyle w:val="ListParagraph"/>
        <w:spacing w:after="0"/>
        <w:rPr>
          <w:rFonts w:ascii="Times New Roman" w:hAnsi="Times New Roman" w:cs="Times New Roman"/>
        </w:rPr>
      </w:pPr>
      <w:r w:rsidRPr="00B57C22">
        <w:rPr>
          <w:rFonts w:ascii="Times New Roman" w:hAnsi="Times New Roman" w:cs="Times New Roman"/>
        </w:rPr>
        <w:t xml:space="preserve">WHEREAS, the California Energy Code, 2016 Edition, Title 24, Part 6 of the California Code of Regulations was adopted by the </w:t>
      </w:r>
      <w:r w:rsidR="00724CCA" w:rsidRPr="00892CBB">
        <w:rPr>
          <w:rFonts w:ascii="Times New Roman" w:hAnsi="Times New Roman" w:cs="Times New Roman"/>
          <w:b/>
        </w:rPr>
        <w:t>[Jurisdiction]</w:t>
      </w:r>
      <w:r w:rsidR="00724CCA" w:rsidRPr="00152E19">
        <w:rPr>
          <w:rFonts w:ascii="Times New Roman" w:hAnsi="Times New Roman" w:cs="Times New Roman"/>
        </w:rPr>
        <w:t xml:space="preserve"> </w:t>
      </w:r>
      <w:r w:rsidRPr="00B57C22">
        <w:rPr>
          <w:rFonts w:ascii="Times New Roman" w:hAnsi="Times New Roman" w:cs="Times New Roman"/>
        </w:rPr>
        <w:t xml:space="preserve">with local amendments on </w:t>
      </w:r>
      <w:r w:rsidRPr="00B57C22">
        <w:rPr>
          <w:rFonts w:ascii="Times New Roman" w:hAnsi="Times New Roman" w:cs="Times New Roman"/>
          <w:b/>
        </w:rPr>
        <w:t>[DATE]</w:t>
      </w:r>
      <w:r w:rsidRPr="00B57C22">
        <w:rPr>
          <w:rFonts w:ascii="Times New Roman" w:hAnsi="Times New Roman" w:cs="Times New Roman"/>
        </w:rPr>
        <w:t xml:space="preserve"> under Ordinance </w:t>
      </w:r>
      <w:r w:rsidRPr="00B57C22">
        <w:rPr>
          <w:rFonts w:ascii="Times New Roman" w:hAnsi="Times New Roman" w:cs="Times New Roman"/>
          <w:b/>
        </w:rPr>
        <w:t>[NUMBER]</w:t>
      </w:r>
      <w:r w:rsidRPr="00B57C22">
        <w:rPr>
          <w:rFonts w:ascii="Times New Roman" w:hAnsi="Times New Roman" w:cs="Times New Roman"/>
        </w:rPr>
        <w:t>; and</w:t>
      </w:r>
    </w:p>
    <w:p w:rsidR="005A5637" w:rsidRDefault="005A5637" w:rsidP="00B93CE6">
      <w:pPr>
        <w:pStyle w:val="ListParagraph"/>
        <w:numPr>
          <w:ilvl w:val="0"/>
          <w:numId w:val="0"/>
        </w:numPr>
        <w:spacing w:after="0"/>
        <w:ind w:left="288"/>
        <w:rPr>
          <w:rFonts w:ascii="Times New Roman" w:hAnsi="Times New Roman" w:cs="Times New Roman"/>
        </w:rPr>
      </w:pPr>
    </w:p>
    <w:p w:rsidR="005A5637" w:rsidRDefault="005A5637" w:rsidP="005A5637">
      <w:pPr>
        <w:pStyle w:val="ListParagraph"/>
        <w:spacing w:after="0"/>
        <w:rPr>
          <w:rFonts w:ascii="Times New Roman" w:hAnsi="Times New Roman" w:cs="Times New Roman"/>
        </w:rPr>
      </w:pPr>
      <w:r>
        <w:rPr>
          <w:rFonts w:ascii="Times New Roman" w:hAnsi="Times New Roman" w:cs="Times New Roman"/>
        </w:rPr>
        <w:t xml:space="preserve">WHEREAS, the requirements specified in this ordinance were </w:t>
      </w:r>
      <w:r w:rsidRPr="00B57C22">
        <w:rPr>
          <w:rFonts w:ascii="Times New Roman" w:hAnsi="Times New Roman" w:cs="Times New Roman"/>
        </w:rPr>
        <w:t>[</w:t>
      </w:r>
      <w:r w:rsidRPr="00B57C22">
        <w:rPr>
          <w:rFonts w:ascii="Times New Roman" w:hAnsi="Times New Roman" w:cs="Times New Roman"/>
          <w:b/>
        </w:rPr>
        <w:t>CITE ANY PUBLIC PROCESS, COMMISSION OR SUBCOMMITTEE REVIEW/APPROVALS]</w:t>
      </w:r>
      <w:r>
        <w:rPr>
          <w:rFonts w:ascii="Times New Roman" w:hAnsi="Times New Roman" w:cs="Times New Roman"/>
        </w:rPr>
        <w:t>.</w:t>
      </w:r>
    </w:p>
    <w:p w:rsidR="005A5637" w:rsidRDefault="005A5637" w:rsidP="00B93CE6">
      <w:pPr>
        <w:pStyle w:val="ListParagraph"/>
        <w:numPr>
          <w:ilvl w:val="0"/>
          <w:numId w:val="0"/>
        </w:numPr>
        <w:spacing w:after="0"/>
        <w:ind w:left="360"/>
        <w:rPr>
          <w:rFonts w:ascii="Times New Roman" w:hAnsi="Times New Roman" w:cs="Times New Roman"/>
        </w:rPr>
      </w:pPr>
    </w:p>
    <w:p w:rsidR="005A5637" w:rsidRPr="00AF5FE8" w:rsidRDefault="005A5637" w:rsidP="005A5637">
      <w:pPr>
        <w:pStyle w:val="ListParagraph"/>
        <w:spacing w:after="0"/>
        <w:ind w:left="360"/>
        <w:rPr>
          <w:rFonts w:ascii="Times New Roman" w:hAnsi="Times New Roman" w:cs="Times New Roman"/>
        </w:rPr>
      </w:pPr>
      <w:r w:rsidRPr="00B57C22">
        <w:rPr>
          <w:rFonts w:ascii="Times New Roman" w:hAnsi="Times New Roman" w:cs="Times New Roman"/>
        </w:rPr>
        <w:t xml:space="preserve">NOW, THEREFORE, BE IT RESOLVED </w:t>
      </w:r>
      <w:r>
        <w:rPr>
          <w:rFonts w:ascii="Times New Roman" w:hAnsi="Times New Roman" w:cs="Times New Roman"/>
        </w:rPr>
        <w:t xml:space="preserve">that the </w:t>
      </w:r>
      <w:r w:rsidR="00724CCA" w:rsidRPr="00892CBB">
        <w:rPr>
          <w:rFonts w:ascii="Times New Roman" w:hAnsi="Times New Roman" w:cs="Times New Roman"/>
          <w:b/>
        </w:rPr>
        <w:t>[Jurisdiction]</w:t>
      </w:r>
      <w:r w:rsidR="00724CCA" w:rsidRPr="00152E19">
        <w:rPr>
          <w:rFonts w:ascii="Times New Roman" w:hAnsi="Times New Roman" w:cs="Times New Roman"/>
        </w:rPr>
        <w:t xml:space="preserve"> </w:t>
      </w:r>
      <w:r>
        <w:rPr>
          <w:rFonts w:ascii="Times New Roman" w:hAnsi="Times New Roman" w:cs="Times New Roman"/>
        </w:rPr>
        <w:t xml:space="preserve">does ordain as follows: </w:t>
      </w:r>
    </w:p>
    <w:p w:rsidR="005A5637" w:rsidRDefault="005A5637" w:rsidP="005A5637">
      <w:pPr>
        <w:spacing w:after="0"/>
        <w:rPr>
          <w:rFonts w:ascii="Times New Roman" w:hAnsi="Times New Roman" w:cs="Times New Roman"/>
          <w:b/>
          <w:u w:val="single"/>
        </w:rPr>
      </w:pPr>
    </w:p>
    <w:p w:rsidR="004F7807" w:rsidRDefault="004F7807" w:rsidP="005A5637">
      <w:pPr>
        <w:spacing w:after="0"/>
        <w:rPr>
          <w:rFonts w:ascii="Times New Roman" w:hAnsi="Times New Roman" w:cs="Times New Roman"/>
          <w:b/>
          <w:u w:val="single"/>
        </w:rPr>
      </w:pPr>
    </w:p>
    <w:p w:rsidR="004F7807" w:rsidRDefault="004F7807" w:rsidP="005A5637">
      <w:pPr>
        <w:spacing w:after="0"/>
        <w:rPr>
          <w:rFonts w:ascii="Times New Roman" w:hAnsi="Times New Roman" w:cs="Times New Roman"/>
          <w:b/>
          <w:u w:val="single"/>
        </w:rPr>
      </w:pPr>
    </w:p>
    <w:p w:rsidR="004F7807" w:rsidRDefault="004F7807" w:rsidP="005A5637">
      <w:pPr>
        <w:spacing w:after="0"/>
        <w:rPr>
          <w:rFonts w:ascii="Times New Roman" w:hAnsi="Times New Roman" w:cs="Times New Roman"/>
          <w:b/>
          <w:u w:val="single"/>
        </w:rPr>
      </w:pPr>
    </w:p>
    <w:p w:rsidR="004F7807" w:rsidRDefault="004F7807" w:rsidP="005A5637">
      <w:pPr>
        <w:spacing w:after="0"/>
        <w:rPr>
          <w:rFonts w:ascii="Times New Roman" w:hAnsi="Times New Roman" w:cs="Times New Roman"/>
          <w:b/>
          <w:u w:val="single"/>
        </w:rPr>
      </w:pPr>
    </w:p>
    <w:p w:rsidR="005A5637" w:rsidRPr="00AF5FE8"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Pr>
          <w:rFonts w:ascii="Times New Roman" w:hAnsi="Times New Roman" w:cs="Times New Roman"/>
          <w:b/>
          <w:u w:val="single"/>
        </w:rPr>
        <w:t xml:space="preserve">DEFINITIONS </w:t>
      </w:r>
    </w:p>
    <w:p w:rsidR="005A5637" w:rsidRPr="00AF5FE8" w:rsidRDefault="005A5637" w:rsidP="005A5637">
      <w:pPr>
        <w:pStyle w:val="NormalWeb"/>
        <w:spacing w:before="0" w:beforeAutospacing="0" w:after="0" w:afterAutospacing="0" w:line="280" w:lineRule="atLeast"/>
        <w:rPr>
          <w:b/>
          <w:bCs/>
          <w:color w:val="000000"/>
          <w:sz w:val="22"/>
          <w:szCs w:val="22"/>
        </w:rPr>
      </w:pPr>
    </w:p>
    <w:p w:rsidR="005A5637" w:rsidRPr="008662A5" w:rsidRDefault="005A5637" w:rsidP="005A5637">
      <w:pPr>
        <w:pStyle w:val="NormalWeb"/>
        <w:spacing w:before="0" w:beforeAutospacing="0" w:after="0" w:afterAutospacing="0" w:line="280" w:lineRule="atLeast"/>
        <w:rPr>
          <w:b/>
          <w:bCs/>
          <w:color w:val="000000"/>
          <w:sz w:val="22"/>
          <w:szCs w:val="22"/>
        </w:rPr>
      </w:pPr>
      <w:r w:rsidRPr="008662A5">
        <w:rPr>
          <w:b/>
          <w:bCs/>
          <w:color w:val="000000"/>
          <w:sz w:val="22"/>
          <w:szCs w:val="22"/>
        </w:rPr>
        <w:t xml:space="preserve">BUILDING OFFICIAL </w:t>
      </w:r>
      <w:r w:rsidRPr="008662A5">
        <w:rPr>
          <w:bCs/>
          <w:color w:val="000000"/>
          <w:sz w:val="22"/>
          <w:szCs w:val="22"/>
        </w:rPr>
        <w:t>is the officer or other designated authority charged with the administration and enforcement of California Code of Regulations Title 24, or a duly authorized representative.</w:t>
      </w:r>
    </w:p>
    <w:p w:rsidR="005A5637" w:rsidRPr="008662A5" w:rsidRDefault="005A5637" w:rsidP="005A5637">
      <w:pPr>
        <w:spacing w:after="0"/>
        <w:rPr>
          <w:rFonts w:ascii="Times New Roman" w:hAnsi="Times New Roman"/>
          <w:bCs w:val="0"/>
        </w:rPr>
      </w:pPr>
    </w:p>
    <w:p w:rsidR="005A5637" w:rsidRDefault="005A5637" w:rsidP="005A5637">
      <w:pPr>
        <w:pStyle w:val="NormalWeb"/>
        <w:spacing w:before="0" w:beforeAutospacing="0" w:after="0" w:afterAutospacing="0" w:line="280" w:lineRule="atLeast"/>
        <w:rPr>
          <w:sz w:val="22"/>
        </w:rPr>
      </w:pPr>
      <w:r w:rsidRPr="008662A5">
        <w:rPr>
          <w:b/>
          <w:bCs/>
          <w:color w:val="000000"/>
          <w:sz w:val="22"/>
          <w:szCs w:val="22"/>
        </w:rPr>
        <w:t xml:space="preserve">CALGreen </w:t>
      </w:r>
      <w:r w:rsidRPr="008662A5">
        <w:rPr>
          <w:bCs/>
          <w:color w:val="000000"/>
          <w:sz w:val="22"/>
          <w:szCs w:val="22"/>
        </w:rPr>
        <w:t xml:space="preserve">is the 2016 California Green Building Standards, </w:t>
      </w:r>
      <w:r w:rsidRPr="008662A5">
        <w:rPr>
          <w:sz w:val="22"/>
        </w:rPr>
        <w:t>California Code of Regulations, Title 24, Part 11.</w:t>
      </w:r>
    </w:p>
    <w:p w:rsidR="005A5637" w:rsidRDefault="005A5637" w:rsidP="005A5637">
      <w:pPr>
        <w:spacing w:after="0"/>
        <w:rPr>
          <w:rFonts w:ascii="Times New Roman" w:eastAsia="Times New Roman" w:hAnsi="Times New Roman" w:cs="Times New Roman"/>
        </w:rPr>
      </w:pPr>
    </w:p>
    <w:p w:rsidR="005A5637" w:rsidRPr="008662A5" w:rsidRDefault="005A5637" w:rsidP="005A5637">
      <w:pPr>
        <w:spacing w:after="0"/>
        <w:rPr>
          <w:rFonts w:ascii="Times New Roman" w:hAnsi="Times New Roman" w:cs="Times New Roman"/>
        </w:rPr>
      </w:pPr>
      <w:r>
        <w:rPr>
          <w:rFonts w:ascii="Times New Roman" w:hAnsi="Times New Roman"/>
          <w:b/>
        </w:rPr>
        <w:t xml:space="preserve">COVERED STRUCTURE </w:t>
      </w:r>
      <w:r w:rsidRPr="008662A5">
        <w:rPr>
          <w:rFonts w:ascii="Times New Roman" w:hAnsi="Times New Roman"/>
        </w:rPr>
        <w:t>include</w:t>
      </w:r>
      <w:r>
        <w:rPr>
          <w:rFonts w:ascii="Times New Roman" w:hAnsi="Times New Roman"/>
        </w:rPr>
        <w:t>s any</w:t>
      </w:r>
      <w:r w:rsidRPr="008662A5">
        <w:rPr>
          <w:rFonts w:ascii="Times New Roman" w:hAnsi="Times New Roman"/>
        </w:rPr>
        <w:t xml:space="preserve"> </w:t>
      </w:r>
      <w:r>
        <w:rPr>
          <w:rFonts w:ascii="Times New Roman" w:hAnsi="Times New Roman"/>
        </w:rPr>
        <w:t>Newly Constructed Structure of three stories or less</w:t>
      </w:r>
      <w:r w:rsidRPr="008662A5">
        <w:rPr>
          <w:rFonts w:ascii="Times New Roman" w:hAnsi="Times New Roman"/>
        </w:rPr>
        <w:t xml:space="preserve"> of Occupancy Group R-1, R-2, and R-3 where occupants are primarily permanent in nature.  This excludes </w:t>
      </w:r>
      <w:r>
        <w:rPr>
          <w:rFonts w:ascii="Times New Roman" w:hAnsi="Times New Roman"/>
        </w:rPr>
        <w:t xml:space="preserve">any </w:t>
      </w:r>
      <w:r w:rsidRPr="008662A5">
        <w:rPr>
          <w:rFonts w:ascii="Times New Roman" w:hAnsi="Times New Roman"/>
        </w:rPr>
        <w:t>buildings classified as Group R-2.1, R-3.1, R-4 and I, specifically</w:t>
      </w:r>
    </w:p>
    <w:p w:rsidR="005A5637" w:rsidRPr="008662A5" w:rsidRDefault="005A5637" w:rsidP="005A5637">
      <w:pPr>
        <w:pStyle w:val="ListParagraph"/>
        <w:numPr>
          <w:ilvl w:val="0"/>
          <w:numId w:val="20"/>
        </w:numPr>
        <w:autoSpaceDE/>
        <w:autoSpaceDN/>
        <w:adjustRightInd/>
        <w:spacing w:after="0" w:line="276" w:lineRule="auto"/>
        <w:ind w:left="1080"/>
        <w:contextualSpacing/>
        <w:textAlignment w:val="auto"/>
        <w:rPr>
          <w:rFonts w:ascii="Times New Roman" w:hAnsi="Times New Roman" w:cs="Times New Roman"/>
        </w:rPr>
      </w:pPr>
      <w:r w:rsidRPr="008662A5">
        <w:rPr>
          <w:rFonts w:ascii="Times New Roman" w:hAnsi="Times New Roman" w:cs="Times New Roman"/>
        </w:rPr>
        <w:t>Adult facilities that provide accommodations for six or fewer persons of any age for less than 24-hours. Licensing categories that may use this classification include, but are not limited to Adult Day Programs.</w:t>
      </w:r>
    </w:p>
    <w:p w:rsidR="005A5637" w:rsidRPr="008662A5" w:rsidRDefault="005A5637" w:rsidP="005A5637">
      <w:pPr>
        <w:pStyle w:val="ListParagraph"/>
        <w:numPr>
          <w:ilvl w:val="0"/>
          <w:numId w:val="20"/>
        </w:numPr>
        <w:autoSpaceDE/>
        <w:autoSpaceDN/>
        <w:adjustRightInd/>
        <w:spacing w:after="0" w:line="276" w:lineRule="auto"/>
        <w:ind w:left="1080"/>
        <w:contextualSpacing/>
        <w:textAlignment w:val="auto"/>
        <w:rPr>
          <w:rFonts w:ascii="Times New Roman" w:hAnsi="Times New Roman" w:cs="Times New Roman"/>
        </w:rPr>
      </w:pPr>
      <w:r w:rsidRPr="008662A5">
        <w:rPr>
          <w:rFonts w:ascii="Times New Roman" w:hAnsi="Times New Roman" w:cs="Times New Roman"/>
        </w:rPr>
        <w:t>Child care facilities that provide accommodations for six or fewer persons of any age for less than 24-hours. Licensing categories that may use this classification include, but are not limited to:</w:t>
      </w:r>
    </w:p>
    <w:p w:rsidR="005A5637" w:rsidRPr="008662A5" w:rsidRDefault="005A5637" w:rsidP="005A5637">
      <w:pPr>
        <w:pStyle w:val="ListParagraph"/>
        <w:numPr>
          <w:ilvl w:val="1"/>
          <w:numId w:val="20"/>
        </w:numPr>
        <w:autoSpaceDE/>
        <w:autoSpaceDN/>
        <w:adjustRightInd/>
        <w:spacing w:after="0" w:line="276" w:lineRule="auto"/>
        <w:contextualSpacing/>
        <w:textAlignment w:val="auto"/>
        <w:rPr>
          <w:rFonts w:ascii="Times New Roman" w:hAnsi="Times New Roman" w:cs="Times New Roman"/>
        </w:rPr>
      </w:pPr>
      <w:r w:rsidRPr="008662A5">
        <w:rPr>
          <w:rFonts w:ascii="Times New Roman" w:hAnsi="Times New Roman" w:cs="Times New Roman"/>
        </w:rPr>
        <w:t>Day-care Center for Mildly Ill Children, Infant Care Center and School Age Child Day-care Center.</w:t>
      </w:r>
    </w:p>
    <w:p w:rsidR="005A5637" w:rsidRPr="008662A5" w:rsidRDefault="005A5637" w:rsidP="005A5637">
      <w:pPr>
        <w:pStyle w:val="ListParagraph"/>
        <w:numPr>
          <w:ilvl w:val="1"/>
          <w:numId w:val="20"/>
        </w:numPr>
        <w:autoSpaceDE/>
        <w:autoSpaceDN/>
        <w:adjustRightInd/>
        <w:spacing w:after="0" w:line="276" w:lineRule="auto"/>
        <w:contextualSpacing/>
        <w:textAlignment w:val="auto"/>
        <w:rPr>
          <w:rFonts w:ascii="Times New Roman" w:hAnsi="Times New Roman" w:cs="Times New Roman"/>
        </w:rPr>
      </w:pPr>
      <w:r w:rsidRPr="008662A5">
        <w:rPr>
          <w:rFonts w:ascii="Times New Roman" w:hAnsi="Times New Roman" w:cs="Times New Roman"/>
        </w:rPr>
        <w:t>Family Day-care Homes that provide accommodations for 14 or fewer children, in the provider's own home for less than 24-hours.</w:t>
      </w:r>
    </w:p>
    <w:p w:rsidR="005A5637" w:rsidRPr="008272DD" w:rsidRDefault="005A5637" w:rsidP="005A5637">
      <w:pPr>
        <w:pStyle w:val="ListParagraph"/>
        <w:numPr>
          <w:ilvl w:val="0"/>
          <w:numId w:val="20"/>
        </w:numPr>
        <w:autoSpaceDE/>
        <w:autoSpaceDN/>
        <w:adjustRightInd/>
        <w:spacing w:after="0" w:line="276" w:lineRule="auto"/>
        <w:ind w:left="1080"/>
        <w:contextualSpacing/>
        <w:textAlignment w:val="auto"/>
        <w:rPr>
          <w:rFonts w:ascii="Times New Roman" w:hAnsi="Times New Roman" w:cs="Times New Roman"/>
        </w:rPr>
      </w:pPr>
      <w:r>
        <w:rPr>
          <w:rFonts w:ascii="Times New Roman" w:hAnsi="Times New Roman" w:cs="Times New Roman"/>
        </w:rPr>
        <w:t>Congregate living facilities or congregate residences with 16 or fewer persons.</w:t>
      </w:r>
    </w:p>
    <w:p w:rsidR="005A5637" w:rsidRPr="008662A5" w:rsidRDefault="005A5637" w:rsidP="005A5637">
      <w:pPr>
        <w:pStyle w:val="NormalWeb"/>
        <w:spacing w:before="0" w:beforeAutospacing="0" w:after="0" w:afterAutospacing="0" w:line="280" w:lineRule="atLeast"/>
        <w:rPr>
          <w:b/>
          <w:bCs/>
          <w:color w:val="000000"/>
          <w:sz w:val="22"/>
          <w:szCs w:val="22"/>
        </w:rPr>
      </w:pPr>
    </w:p>
    <w:p w:rsidR="005A5637" w:rsidRPr="008662A5" w:rsidRDefault="005A5637" w:rsidP="005A5637">
      <w:pPr>
        <w:pStyle w:val="NormalWeb"/>
        <w:spacing w:before="0" w:beforeAutospacing="0" w:after="0" w:afterAutospacing="0" w:line="280" w:lineRule="atLeast"/>
        <w:rPr>
          <w:bCs/>
          <w:color w:val="000000"/>
          <w:sz w:val="22"/>
          <w:szCs w:val="22"/>
        </w:rPr>
      </w:pPr>
      <w:r w:rsidRPr="008662A5">
        <w:rPr>
          <w:b/>
          <w:bCs/>
          <w:color w:val="000000"/>
          <w:sz w:val="22"/>
          <w:szCs w:val="22"/>
        </w:rPr>
        <w:t xml:space="preserve">MODULE NAMEPLATE OUTPUT </w:t>
      </w:r>
      <w:r w:rsidRPr="008662A5">
        <w:rPr>
          <w:bCs/>
          <w:color w:val="000000"/>
          <w:sz w:val="22"/>
          <w:szCs w:val="22"/>
        </w:rPr>
        <w:t>is the nameplate DC power rating of the solar module, measured under a panel manufacturer’s Standard Test Conditions.</w:t>
      </w:r>
    </w:p>
    <w:p w:rsidR="005A5637" w:rsidRPr="008662A5" w:rsidRDefault="005A5637" w:rsidP="005A5637">
      <w:pPr>
        <w:pStyle w:val="NormalWeb"/>
        <w:spacing w:before="0" w:beforeAutospacing="0" w:after="0" w:afterAutospacing="0" w:line="280" w:lineRule="atLeast"/>
        <w:rPr>
          <w:bCs/>
          <w:color w:val="000000"/>
          <w:sz w:val="22"/>
          <w:szCs w:val="22"/>
        </w:rPr>
      </w:pPr>
    </w:p>
    <w:p w:rsidR="005A5637" w:rsidRPr="008662A5" w:rsidRDefault="005A5637" w:rsidP="005A5637">
      <w:pPr>
        <w:pStyle w:val="NormalWeb"/>
        <w:spacing w:before="0" w:beforeAutospacing="0" w:after="0" w:afterAutospacing="0" w:line="280" w:lineRule="atLeast"/>
        <w:rPr>
          <w:color w:val="000000"/>
          <w:sz w:val="22"/>
          <w:szCs w:val="22"/>
        </w:rPr>
      </w:pPr>
      <w:r w:rsidRPr="008662A5">
        <w:rPr>
          <w:b/>
          <w:bCs/>
          <w:color w:val="000000"/>
          <w:sz w:val="22"/>
          <w:szCs w:val="22"/>
        </w:rPr>
        <w:t>NEWLY CONSTRUCTED STRUCTURE</w:t>
      </w:r>
      <w:r w:rsidRPr="008662A5">
        <w:rPr>
          <w:rStyle w:val="apple-converted-space"/>
          <w:color w:val="000000"/>
          <w:sz w:val="22"/>
          <w:szCs w:val="22"/>
        </w:rPr>
        <w:t> </w:t>
      </w:r>
      <w:r w:rsidRPr="008662A5">
        <w:rPr>
          <w:color w:val="000000"/>
          <w:sz w:val="22"/>
          <w:szCs w:val="22"/>
        </w:rPr>
        <w:t>is a building that has never been used or occupied for any purpose.</w:t>
      </w:r>
    </w:p>
    <w:p w:rsidR="005A5637" w:rsidRPr="00AF5FE8" w:rsidRDefault="005A5637" w:rsidP="005A5637">
      <w:pPr>
        <w:spacing w:after="0"/>
        <w:rPr>
          <w:rFonts w:ascii="Times New Roman" w:hAnsi="Times New Roman" w:cs="Times New Roman"/>
        </w:rPr>
      </w:pPr>
    </w:p>
    <w:p w:rsidR="005A5637" w:rsidRPr="00AF5FE8" w:rsidRDefault="005A5637" w:rsidP="005A5637">
      <w:pPr>
        <w:spacing w:after="0"/>
        <w:rPr>
          <w:rFonts w:ascii="Times New Roman" w:hAnsi="Times New Roman" w:cs="Times New Roman"/>
        </w:rPr>
      </w:pPr>
      <w:r w:rsidRPr="00B57C22">
        <w:rPr>
          <w:rFonts w:ascii="Times New Roman" w:hAnsi="Times New Roman" w:cs="Times New Roman"/>
          <w:b/>
        </w:rPr>
        <w:t>STEEP-SLOPED ROOF</w:t>
      </w:r>
      <w:r w:rsidRPr="00B57C22">
        <w:rPr>
          <w:rFonts w:ascii="Times New Roman" w:hAnsi="Times New Roman" w:cs="Times New Roman"/>
        </w:rPr>
        <w:t xml:space="preserve"> has a ratio of rise to run of greater than 2:12</w:t>
      </w:r>
      <w:r>
        <w:rPr>
          <w:rFonts w:ascii="Times New Roman" w:hAnsi="Times New Roman" w:cs="Times New Roman"/>
        </w:rPr>
        <w:t>.</w:t>
      </w:r>
      <w:r w:rsidRPr="00B57C22">
        <w:rPr>
          <w:rFonts w:ascii="Times New Roman" w:hAnsi="Times New Roman" w:cs="Times New Roman"/>
        </w:rPr>
        <w:br/>
      </w:r>
    </w:p>
    <w:p w:rsidR="005A5637" w:rsidRDefault="005A5637" w:rsidP="005A5637">
      <w:pPr>
        <w:spacing w:after="0"/>
        <w:rPr>
          <w:rFonts w:ascii="Times New Roman" w:hAnsi="Times New Roman" w:cs="Times New Roman"/>
          <w:b/>
        </w:rPr>
      </w:pPr>
      <w:r w:rsidRPr="00B57C22">
        <w:rPr>
          <w:rFonts w:ascii="Times New Roman" w:hAnsi="Times New Roman" w:cs="Times New Roman"/>
          <w:b/>
        </w:rPr>
        <w:t>T</w:t>
      </w:r>
      <w:r>
        <w:rPr>
          <w:rFonts w:ascii="Times New Roman" w:hAnsi="Times New Roman" w:cs="Times New Roman"/>
          <w:b/>
        </w:rPr>
        <w:t xml:space="preserve">IME DEPENDENT VALUATION </w:t>
      </w:r>
      <w:r w:rsidRPr="009A7702">
        <w:rPr>
          <w:rFonts w:ascii="Times New Roman" w:hAnsi="Times New Roman" w:cs="Times New Roman"/>
          <w:b/>
        </w:rPr>
        <w:t xml:space="preserve">or TDV </w:t>
      </w:r>
      <w:r w:rsidRPr="009A7702">
        <w:rPr>
          <w:rFonts w:ascii="Times New Roman" w:hAnsi="Times New Roman" w:cs="Times New Roman"/>
        </w:rPr>
        <w:t xml:space="preserve">is the time varying energy caused to be used by the building, specifically as defined in CALGreen. </w:t>
      </w:r>
      <w:r w:rsidRPr="005E2D43">
        <w:rPr>
          <w:rFonts w:ascii="Times New Roman" w:hAnsi="Times New Roman" w:cs="Times New Roman"/>
        </w:rPr>
        <w:t xml:space="preserve">The concept of TDV is that energy savings should be valued differently depending on which hours of the </w:t>
      </w:r>
      <w:r w:rsidR="00A27698">
        <w:rPr>
          <w:rFonts w:ascii="Times New Roman" w:hAnsi="Times New Roman" w:cs="Times New Roman"/>
        </w:rPr>
        <w:t>day</w:t>
      </w:r>
      <w:r w:rsidR="00815C0A">
        <w:rPr>
          <w:rFonts w:ascii="Times New Roman" w:hAnsi="Times New Roman" w:cs="Times New Roman"/>
        </w:rPr>
        <w:t>, and over an annual timeframe,</w:t>
      </w:r>
      <w:r w:rsidR="00A27698" w:rsidRPr="005E2D43">
        <w:rPr>
          <w:rFonts w:ascii="Times New Roman" w:hAnsi="Times New Roman" w:cs="Times New Roman"/>
        </w:rPr>
        <w:t xml:space="preserve"> </w:t>
      </w:r>
      <w:r w:rsidRPr="005E2D43">
        <w:rPr>
          <w:rFonts w:ascii="Times New Roman" w:hAnsi="Times New Roman" w:cs="Times New Roman"/>
        </w:rPr>
        <w:t>the savings occur, to better reflect the actual costs of energy to consumers, to the utility system, and to society</w:t>
      </w:r>
      <w:r w:rsidRPr="009A7702">
        <w:rPr>
          <w:rFonts w:ascii="Times New Roman" w:hAnsi="Times New Roman" w:cs="Times New Roman"/>
        </w:rPr>
        <w:t>.</w:t>
      </w:r>
    </w:p>
    <w:p w:rsidR="005A5637" w:rsidRPr="00AF5FE8" w:rsidRDefault="005A5637" w:rsidP="005A5637">
      <w:pPr>
        <w:spacing w:after="0"/>
        <w:rPr>
          <w:rFonts w:ascii="Times New Roman" w:hAnsi="Times New Roman" w:cs="Times New Roman"/>
        </w:rPr>
      </w:pPr>
    </w:p>
    <w:p w:rsidR="005A5637" w:rsidRPr="00AF5FE8"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sidRPr="00B57C22">
        <w:rPr>
          <w:rFonts w:ascii="Times New Roman" w:hAnsi="Times New Roman" w:cs="Times New Roman"/>
          <w:b/>
          <w:u w:val="single"/>
        </w:rPr>
        <w:t>PURPOSE AND INTENT</w:t>
      </w:r>
    </w:p>
    <w:p w:rsidR="005A5637" w:rsidRPr="00AF5FE8" w:rsidRDefault="005A5637" w:rsidP="00B93CE6">
      <w:pPr>
        <w:pStyle w:val="ListParagraph"/>
        <w:numPr>
          <w:ilvl w:val="0"/>
          <w:numId w:val="0"/>
        </w:numPr>
        <w:spacing w:after="0"/>
        <w:ind w:left="360"/>
        <w:rPr>
          <w:rFonts w:ascii="Times New Roman" w:hAnsi="Times New Roman" w:cs="Times New Roman"/>
          <w:b/>
          <w:u w:val="single"/>
        </w:rPr>
      </w:pPr>
    </w:p>
    <w:p w:rsidR="005A5637" w:rsidRPr="00AF5FE8" w:rsidRDefault="005A5637" w:rsidP="005A5637">
      <w:pPr>
        <w:spacing w:after="0"/>
        <w:rPr>
          <w:rFonts w:ascii="Times New Roman" w:hAnsi="Times New Roman" w:cs="Times New Roman"/>
        </w:rPr>
      </w:pPr>
      <w:r w:rsidRPr="00B57C22">
        <w:rPr>
          <w:rFonts w:ascii="Times New Roman" w:hAnsi="Times New Roman" w:cs="Times New Roman"/>
        </w:rPr>
        <w:t xml:space="preserve">It is </w:t>
      </w:r>
      <w:r>
        <w:rPr>
          <w:rFonts w:ascii="Times New Roman" w:hAnsi="Times New Roman" w:cs="Times New Roman"/>
        </w:rPr>
        <w:t>the purpose and intent of this S</w:t>
      </w:r>
      <w:r w:rsidRPr="00B57C22">
        <w:rPr>
          <w:rFonts w:ascii="Times New Roman" w:hAnsi="Times New Roman" w:cs="Times New Roman"/>
        </w:rPr>
        <w:t xml:space="preserve">ection to provide standards for builders and developers </w:t>
      </w:r>
      <w:r>
        <w:rPr>
          <w:rFonts w:ascii="Times New Roman" w:hAnsi="Times New Roman" w:cs="Times New Roman"/>
        </w:rPr>
        <w:t xml:space="preserve">of new residential buildings of three stories or </w:t>
      </w:r>
      <w:r w:rsidR="00A8232A">
        <w:rPr>
          <w:rFonts w:ascii="Times New Roman" w:hAnsi="Times New Roman" w:cs="Times New Roman"/>
        </w:rPr>
        <w:t xml:space="preserve">fewer </w:t>
      </w:r>
      <w:r w:rsidRPr="00B57C22">
        <w:rPr>
          <w:rFonts w:ascii="Times New Roman" w:hAnsi="Times New Roman" w:cs="Times New Roman"/>
        </w:rPr>
        <w:t xml:space="preserve">to </w:t>
      </w:r>
      <w:r>
        <w:rPr>
          <w:rFonts w:ascii="Times New Roman" w:hAnsi="Times New Roman" w:cs="Times New Roman"/>
        </w:rPr>
        <w:t xml:space="preserve">improve energy performance by </w:t>
      </w:r>
      <w:r w:rsidRPr="00B57C22">
        <w:rPr>
          <w:rFonts w:ascii="Times New Roman" w:hAnsi="Times New Roman" w:cs="Times New Roman"/>
        </w:rPr>
        <w:t>install</w:t>
      </w:r>
      <w:r>
        <w:rPr>
          <w:rFonts w:ascii="Times New Roman" w:hAnsi="Times New Roman" w:cs="Times New Roman"/>
        </w:rPr>
        <w:t>ing</w:t>
      </w:r>
      <w:r w:rsidRPr="00B57C22">
        <w:rPr>
          <w:rFonts w:ascii="Times New Roman" w:hAnsi="Times New Roman" w:cs="Times New Roman"/>
        </w:rPr>
        <w:t xml:space="preserve"> solar photovoltaic </w:t>
      </w:r>
      <w:r w:rsidR="00A8232A">
        <w:rPr>
          <w:rFonts w:ascii="Times New Roman" w:hAnsi="Times New Roman" w:cs="Times New Roman"/>
        </w:rPr>
        <w:t xml:space="preserve">(PV) </w:t>
      </w:r>
      <w:r w:rsidRPr="00B57C22">
        <w:rPr>
          <w:rFonts w:ascii="Times New Roman" w:hAnsi="Times New Roman" w:cs="Times New Roman"/>
        </w:rPr>
        <w:t xml:space="preserve">systems </w:t>
      </w:r>
      <w:r>
        <w:rPr>
          <w:rFonts w:ascii="Times New Roman" w:hAnsi="Times New Roman" w:cs="Times New Roman"/>
        </w:rPr>
        <w:t>and by designing for high efficiency. This will</w:t>
      </w:r>
      <w:r w:rsidRPr="00B57C22">
        <w:rPr>
          <w:rFonts w:ascii="Times New Roman" w:hAnsi="Times New Roman" w:cs="Times New Roman"/>
        </w:rPr>
        <w:t xml:space="preserve"> achieve energy savings and increase deployment of renewable energy technology such that 80% of the buildings’ </w:t>
      </w:r>
      <w:r>
        <w:rPr>
          <w:rFonts w:ascii="Times New Roman" w:hAnsi="Times New Roman" w:cs="Times New Roman"/>
        </w:rPr>
        <w:t xml:space="preserve">annual electric requirements are to be </w:t>
      </w:r>
      <w:r w:rsidRPr="00B57C22">
        <w:rPr>
          <w:rFonts w:ascii="Times New Roman" w:hAnsi="Times New Roman" w:cs="Times New Roman"/>
        </w:rPr>
        <w:t>provided by on-site solar power.</w:t>
      </w:r>
    </w:p>
    <w:p w:rsidR="005A5637" w:rsidRPr="00AF5FE8" w:rsidRDefault="005A5637" w:rsidP="005A5637">
      <w:pPr>
        <w:spacing w:after="0"/>
        <w:rPr>
          <w:rFonts w:ascii="Times New Roman" w:hAnsi="Times New Roman" w:cs="Times New Roman"/>
        </w:rPr>
      </w:pPr>
    </w:p>
    <w:p w:rsidR="005A5637" w:rsidRPr="00AF5FE8"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sidRPr="00B57C22">
        <w:rPr>
          <w:rFonts w:ascii="Times New Roman" w:hAnsi="Times New Roman" w:cs="Times New Roman"/>
          <w:b/>
          <w:u w:val="single"/>
        </w:rPr>
        <w:t>REQUIREMENT</w:t>
      </w:r>
    </w:p>
    <w:p w:rsidR="005A5637" w:rsidRPr="00AF5FE8" w:rsidRDefault="005A5637" w:rsidP="003A4CDD">
      <w:pPr>
        <w:pStyle w:val="ListParagraph"/>
        <w:numPr>
          <w:ilvl w:val="0"/>
          <w:numId w:val="0"/>
        </w:numPr>
        <w:spacing w:after="0"/>
        <w:ind w:left="360"/>
        <w:rPr>
          <w:rFonts w:ascii="Times New Roman" w:hAnsi="Times New Roman" w:cs="Times New Roman"/>
          <w:b/>
          <w:u w:val="single"/>
        </w:rPr>
      </w:pPr>
    </w:p>
    <w:p w:rsidR="005A5637" w:rsidRPr="00AF5FE8" w:rsidRDefault="005A5637" w:rsidP="005A5637">
      <w:pPr>
        <w:spacing w:after="0"/>
        <w:rPr>
          <w:rFonts w:ascii="Times New Roman" w:hAnsi="Times New Roman" w:cs="Times New Roman"/>
        </w:rPr>
      </w:pPr>
      <w:r>
        <w:rPr>
          <w:rFonts w:ascii="Times New Roman" w:hAnsi="Times New Roman" w:cs="Times New Roman"/>
        </w:rPr>
        <w:t xml:space="preserve">Construction of any Covered </w:t>
      </w:r>
      <w:r w:rsidRPr="00165D45">
        <w:rPr>
          <w:rFonts w:ascii="Times New Roman" w:hAnsi="Times New Roman" w:cs="Times New Roman"/>
        </w:rPr>
        <w:t>S</w:t>
      </w:r>
      <w:r>
        <w:rPr>
          <w:rFonts w:ascii="Times New Roman" w:hAnsi="Times New Roman" w:cs="Times New Roman"/>
        </w:rPr>
        <w:t>tructure for which permit applications are s</w:t>
      </w:r>
      <w:r w:rsidRPr="00165D45">
        <w:rPr>
          <w:rFonts w:ascii="Times New Roman" w:hAnsi="Times New Roman" w:cs="Times New Roman"/>
        </w:rPr>
        <w:t>ubmitted on or after the Effective Date of this Ordinance shall:</w:t>
      </w:r>
      <w:r w:rsidRPr="00B57C22">
        <w:rPr>
          <w:rFonts w:ascii="Times New Roman" w:hAnsi="Times New Roman" w:cs="Times New Roman"/>
        </w:rPr>
        <w:t xml:space="preserve"> </w:t>
      </w:r>
    </w:p>
    <w:p w:rsidR="005A5637" w:rsidRPr="00AF5FE8" w:rsidRDefault="005A5637" w:rsidP="005A5637">
      <w:pPr>
        <w:spacing w:after="0"/>
        <w:rPr>
          <w:rFonts w:ascii="Times New Roman" w:hAnsi="Times New Roman" w:cs="Times New Roman"/>
        </w:rPr>
      </w:pPr>
    </w:p>
    <w:p w:rsidR="005A5637" w:rsidRPr="00A21B34" w:rsidRDefault="005A5637" w:rsidP="005A5637">
      <w:pPr>
        <w:pStyle w:val="ListParagraph"/>
        <w:numPr>
          <w:ilvl w:val="0"/>
          <w:numId w:val="19"/>
        </w:numPr>
        <w:autoSpaceDE/>
        <w:autoSpaceDN/>
        <w:adjustRightInd/>
        <w:spacing w:after="200" w:line="276" w:lineRule="auto"/>
        <w:contextualSpacing/>
        <w:textAlignment w:val="auto"/>
        <w:rPr>
          <w:rFonts w:ascii="Times New Roman" w:hAnsi="Times New Roman"/>
        </w:rPr>
      </w:pPr>
      <w:r w:rsidRPr="00A21B34">
        <w:rPr>
          <w:rFonts w:ascii="Times New Roman" w:hAnsi="Times New Roman"/>
        </w:rPr>
        <w:t xml:space="preserve">Be designed to include the green building measures specified as mandatory under </w:t>
      </w:r>
      <w:r>
        <w:rPr>
          <w:rFonts w:ascii="Times New Roman" w:hAnsi="Times New Roman"/>
        </w:rPr>
        <w:t xml:space="preserve">CALGreen </w:t>
      </w:r>
      <w:r w:rsidRPr="00A21B34">
        <w:rPr>
          <w:rFonts w:ascii="Times New Roman" w:hAnsi="Times New Roman"/>
        </w:rPr>
        <w:t xml:space="preserve">section [4.201] and the efficiency requirements of </w:t>
      </w:r>
      <w:r w:rsidRPr="00BC1786">
        <w:rPr>
          <w:rFonts w:ascii="Times New Roman" w:hAnsi="Times New Roman"/>
        </w:rPr>
        <w:t>section [A4.203.1.1].</w:t>
      </w:r>
      <w:r w:rsidRPr="00A21B34">
        <w:rPr>
          <w:rFonts w:ascii="Times New Roman" w:hAnsi="Times New Roman" w:cs="Times New Roman"/>
        </w:rPr>
        <w:br/>
      </w:r>
    </w:p>
    <w:p w:rsidR="005A5637" w:rsidRDefault="005A5637" w:rsidP="00FC7805">
      <w:pPr>
        <w:pStyle w:val="ListParagraph"/>
        <w:numPr>
          <w:ilvl w:val="0"/>
          <w:numId w:val="19"/>
        </w:numPr>
        <w:autoSpaceDE/>
        <w:autoSpaceDN/>
        <w:adjustRightInd/>
        <w:spacing w:after="0" w:line="276" w:lineRule="auto"/>
        <w:contextualSpacing/>
        <w:textAlignment w:val="auto"/>
        <w:rPr>
          <w:rFonts w:ascii="Times New Roman" w:hAnsi="Times New Roman" w:cs="Times New Roman"/>
        </w:rPr>
      </w:pPr>
      <w:r w:rsidRPr="003A4CDD">
        <w:rPr>
          <w:rFonts w:ascii="Times New Roman" w:hAnsi="Times New Roman" w:cs="Times New Roman"/>
        </w:rPr>
        <w:t>Have a solar photovoltaic system installed that meets the minimum system requirement.</w:t>
      </w:r>
      <w:r w:rsidR="003A4CDD" w:rsidRPr="003A4CDD">
        <w:rPr>
          <w:rFonts w:ascii="Times New Roman" w:hAnsi="Times New Roman" w:cs="Times New Roman"/>
        </w:rPr>
        <w:t xml:space="preserve"> </w:t>
      </w:r>
      <w:r w:rsidRPr="003A4CDD">
        <w:rPr>
          <w:rFonts w:ascii="Times New Roman" w:hAnsi="Times New Roman" w:cs="Times New Roman"/>
        </w:rPr>
        <w:t>The minimum system requirement shall be satisfied using either of two methods, prescriptive or performance:</w:t>
      </w:r>
    </w:p>
    <w:p w:rsidR="003A4CDD" w:rsidRPr="003A4CDD" w:rsidDel="00094CB0" w:rsidRDefault="003A4CDD" w:rsidP="003A4CDD">
      <w:pPr>
        <w:pStyle w:val="ListParagraph"/>
        <w:numPr>
          <w:ilvl w:val="0"/>
          <w:numId w:val="0"/>
        </w:numPr>
        <w:autoSpaceDE/>
        <w:autoSpaceDN/>
        <w:adjustRightInd/>
        <w:spacing w:after="0" w:line="276" w:lineRule="auto"/>
        <w:ind w:left="360"/>
        <w:contextualSpacing/>
        <w:textAlignment w:val="auto"/>
        <w:rPr>
          <w:rFonts w:ascii="Times New Roman" w:hAnsi="Times New Roman" w:cs="Times New Roman"/>
        </w:rPr>
      </w:pPr>
    </w:p>
    <w:p w:rsidR="005A5637" w:rsidRDefault="005A5637" w:rsidP="003A4CDD">
      <w:pPr>
        <w:pStyle w:val="ListParagraph"/>
        <w:numPr>
          <w:ilvl w:val="1"/>
          <w:numId w:val="19"/>
        </w:numPr>
        <w:autoSpaceDE/>
        <w:autoSpaceDN/>
        <w:adjustRightInd/>
        <w:spacing w:after="0" w:line="276" w:lineRule="auto"/>
        <w:contextualSpacing/>
        <w:textAlignment w:val="auto"/>
        <w:rPr>
          <w:rFonts w:ascii="Times New Roman" w:hAnsi="Times New Roman"/>
        </w:rPr>
      </w:pPr>
      <w:r w:rsidRPr="00094CB0">
        <w:rPr>
          <w:rFonts w:ascii="Times New Roman" w:hAnsi="Times New Roman"/>
          <w:u w:val="single"/>
        </w:rPr>
        <w:t>Prescriptive Method</w:t>
      </w:r>
      <w:r w:rsidRPr="00094CB0">
        <w:rPr>
          <w:rFonts w:ascii="Times New Roman" w:hAnsi="Times New Roman"/>
        </w:rPr>
        <w:t>. The method sh</w:t>
      </w:r>
      <w:r>
        <w:rPr>
          <w:rFonts w:ascii="Times New Roman" w:hAnsi="Times New Roman"/>
        </w:rPr>
        <w:t xml:space="preserve">all be applicable only to </w:t>
      </w:r>
      <w:r w:rsidRPr="00094CB0">
        <w:rPr>
          <w:rFonts w:ascii="Times New Roman" w:hAnsi="Times New Roman"/>
        </w:rPr>
        <w:t>buildings</w:t>
      </w:r>
      <w:r>
        <w:rPr>
          <w:rFonts w:ascii="Times New Roman" w:hAnsi="Times New Roman"/>
        </w:rPr>
        <w:t xml:space="preserve"> with less than 4,500 square fee</w:t>
      </w:r>
      <w:r w:rsidRPr="00094CB0">
        <w:rPr>
          <w:rFonts w:ascii="Times New Roman" w:hAnsi="Times New Roman"/>
        </w:rPr>
        <w:t>t of conditioned floor space. The nameplate system size shall be calcu</w:t>
      </w:r>
      <w:r>
        <w:rPr>
          <w:rFonts w:ascii="Times New Roman" w:hAnsi="Times New Roman"/>
        </w:rPr>
        <w:t>lated as the sum of each solar Module’s Nameplate O</w:t>
      </w:r>
      <w:r w:rsidRPr="00094CB0">
        <w:rPr>
          <w:rFonts w:ascii="Times New Roman" w:hAnsi="Times New Roman"/>
        </w:rPr>
        <w:t>utput. The minimum capacity shall be:</w:t>
      </w:r>
    </w:p>
    <w:p w:rsidR="005A5637" w:rsidRPr="00094CB0" w:rsidRDefault="005A5637" w:rsidP="005A5637">
      <w:pPr>
        <w:spacing w:after="0"/>
        <w:rPr>
          <w:rFonts w:ascii="Times New Roman" w:hAnsi="Times New Roman" w:cs="Times New Roman"/>
        </w:rPr>
      </w:pPr>
    </w:p>
    <w:p w:rsidR="005A5637" w:rsidRDefault="005A5637" w:rsidP="005A5637">
      <w:pPr>
        <w:spacing w:after="0"/>
        <w:jc w:val="center"/>
        <w:rPr>
          <w:rFonts w:ascii="Times New Roman" w:hAnsi="Times New Roman" w:cs="Times New Roman"/>
          <w:i/>
        </w:rPr>
      </w:pPr>
      <w:r w:rsidRPr="00B57C22">
        <w:rPr>
          <w:rFonts w:ascii="Times New Roman" w:hAnsi="Times New Roman" w:cs="Times New Roman"/>
        </w:rPr>
        <w:t xml:space="preserve">Table 1: </w:t>
      </w:r>
      <w:r w:rsidRPr="00B57C22">
        <w:rPr>
          <w:rFonts w:ascii="Times New Roman" w:hAnsi="Times New Roman" w:cs="Times New Roman"/>
          <w:i/>
        </w:rPr>
        <w:t>Minimum Nameplate System Size (kW</w:t>
      </w:r>
      <w:r w:rsidRPr="00B57C22">
        <w:rPr>
          <w:rFonts w:ascii="Times New Roman" w:hAnsi="Times New Roman" w:cs="Times New Roman"/>
          <w:i/>
          <w:vertAlign w:val="subscript"/>
        </w:rPr>
        <w:t>DC</w:t>
      </w:r>
      <w:r w:rsidRPr="00B57C22">
        <w:rPr>
          <w:rFonts w:ascii="Times New Roman" w:hAnsi="Times New Roman" w:cs="Times New Roman"/>
          <w:i/>
        </w:rPr>
        <w:t>) Required</w:t>
      </w:r>
    </w:p>
    <w:p w:rsidR="005A5637" w:rsidRPr="00AF5FE8" w:rsidRDefault="005A5637" w:rsidP="005A5637">
      <w:pPr>
        <w:spacing w:after="0"/>
        <w:jc w:val="center"/>
        <w:rPr>
          <w:rFonts w:ascii="Times New Roman" w:hAnsi="Times New Roman" w:cs="Times New Roman"/>
        </w:rPr>
      </w:pPr>
      <w:r w:rsidRPr="00B57C22">
        <w:rPr>
          <w:rFonts w:ascii="Times New Roman" w:hAnsi="Times New Roman" w:cs="Times New Roman"/>
          <w:b/>
        </w:rPr>
        <w:t xml:space="preserve">[SAMPLE </w:t>
      </w:r>
      <w:r w:rsidR="00A8232A">
        <w:rPr>
          <w:rFonts w:ascii="Times New Roman" w:hAnsi="Times New Roman" w:cs="Times New Roman"/>
          <w:b/>
        </w:rPr>
        <w:t xml:space="preserve">IS FOR </w:t>
      </w:r>
      <w:r w:rsidRPr="00B57C22">
        <w:rPr>
          <w:rFonts w:ascii="Times New Roman" w:hAnsi="Times New Roman" w:cs="Times New Roman"/>
          <w:b/>
        </w:rPr>
        <w:t>C</w:t>
      </w:r>
      <w:r w:rsidR="00A8232A">
        <w:rPr>
          <w:rFonts w:ascii="Times New Roman" w:hAnsi="Times New Roman" w:cs="Times New Roman"/>
          <w:b/>
        </w:rPr>
        <w:t xml:space="preserve">LIMATE </w:t>
      </w:r>
      <w:r w:rsidRPr="00B57C22">
        <w:rPr>
          <w:rFonts w:ascii="Times New Roman" w:hAnsi="Times New Roman" w:cs="Times New Roman"/>
          <w:b/>
        </w:rPr>
        <w:t>Z</w:t>
      </w:r>
      <w:r w:rsidR="00A8232A">
        <w:rPr>
          <w:rFonts w:ascii="Times New Roman" w:hAnsi="Times New Roman" w:cs="Times New Roman"/>
          <w:b/>
        </w:rPr>
        <w:t xml:space="preserve">ONE </w:t>
      </w:r>
      <w:r w:rsidRPr="00B57C22">
        <w:rPr>
          <w:rFonts w:ascii="Times New Roman" w:hAnsi="Times New Roman" w:cs="Times New Roman"/>
          <w:b/>
        </w:rPr>
        <w:t>12</w:t>
      </w:r>
      <w:r>
        <w:rPr>
          <w:rFonts w:ascii="Times New Roman" w:hAnsi="Times New Roman" w:cs="Times New Roman"/>
          <w:b/>
        </w:rPr>
        <w:t>, INSERT VALUES FOR LOCAL CLIMATE ZONE(S) FROM TABLE 1 IN THE COST EFFECTIVENESS STUDY</w:t>
      </w:r>
      <w:r w:rsidRPr="00B57C22">
        <w:rPr>
          <w:rFonts w:ascii="Times New Roman" w:hAnsi="Times New Roman" w:cs="Times New Roman"/>
          <w:b/>
        </w:rPr>
        <w:t>]</w:t>
      </w:r>
    </w:p>
    <w:tbl>
      <w:tblPr>
        <w:tblW w:w="2301" w:type="pct"/>
        <w:jc w:val="center"/>
        <w:tblLook w:val="04A0" w:firstRow="1" w:lastRow="0" w:firstColumn="1" w:lastColumn="0" w:noHBand="0" w:noVBand="1"/>
      </w:tblPr>
      <w:tblGrid>
        <w:gridCol w:w="1991"/>
        <w:gridCol w:w="1981"/>
      </w:tblGrid>
      <w:tr w:rsidR="005A5637" w:rsidRPr="00AF5FE8" w:rsidTr="00A901B4">
        <w:trPr>
          <w:trHeight w:val="617"/>
          <w:jc w:val="center"/>
        </w:trPr>
        <w:tc>
          <w:tcPr>
            <w:tcW w:w="2506" w:type="pct"/>
            <w:tcBorders>
              <w:top w:val="single" w:sz="4" w:space="0" w:color="auto"/>
              <w:left w:val="single" w:sz="4" w:space="0" w:color="auto"/>
              <w:bottom w:val="single" w:sz="4" w:space="0" w:color="auto"/>
              <w:right w:val="single" w:sz="4" w:space="0" w:color="auto"/>
            </w:tcBorders>
            <w:shd w:val="clear" w:color="auto" w:fill="EBF1DE"/>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b/>
                <w:bCs w:val="0"/>
              </w:rPr>
            </w:pPr>
            <w:r w:rsidRPr="00B57C22">
              <w:rPr>
                <w:rFonts w:ascii="Times New Roman" w:eastAsia="Times New Roman" w:hAnsi="Times New Roman" w:cs="Times New Roman"/>
                <w:b/>
              </w:rPr>
              <w:t>Conditioned Space (ft</w:t>
            </w:r>
            <w:r w:rsidRPr="00B57C22">
              <w:rPr>
                <w:rFonts w:ascii="Times New Roman" w:eastAsia="Times New Roman" w:hAnsi="Times New Roman" w:cs="Times New Roman"/>
                <w:b/>
                <w:vertAlign w:val="superscript"/>
              </w:rPr>
              <w:t>2</w:t>
            </w:r>
            <w:r w:rsidRPr="00B57C22">
              <w:rPr>
                <w:rFonts w:ascii="Times New Roman" w:eastAsia="Times New Roman" w:hAnsi="Times New Roman" w:cs="Times New Roman"/>
                <w:b/>
              </w:rPr>
              <w:t>)</w:t>
            </w:r>
          </w:p>
        </w:tc>
        <w:tc>
          <w:tcPr>
            <w:tcW w:w="2494" w:type="pct"/>
            <w:tcBorders>
              <w:top w:val="single" w:sz="4" w:space="0" w:color="auto"/>
              <w:left w:val="nil"/>
              <w:bottom w:val="single" w:sz="4" w:space="0" w:color="auto"/>
              <w:right w:val="single" w:sz="4" w:space="0" w:color="auto"/>
            </w:tcBorders>
            <w:shd w:val="clear" w:color="auto" w:fill="EBF1DE"/>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b/>
                <w:bCs w:val="0"/>
              </w:rPr>
            </w:pPr>
            <w:r w:rsidRPr="00B57C22">
              <w:rPr>
                <w:rFonts w:ascii="Times New Roman" w:eastAsia="Times New Roman" w:hAnsi="Times New Roman" w:cs="Times New Roman"/>
                <w:b/>
              </w:rPr>
              <w:t>Minimum kW (DC) Required</w:t>
            </w:r>
          </w:p>
        </w:tc>
      </w:tr>
      <w:tr w:rsidR="005A5637" w:rsidRPr="00AF5FE8" w:rsidTr="00A901B4">
        <w:trPr>
          <w:trHeight w:val="313"/>
          <w:jc w:val="center"/>
        </w:trPr>
        <w:tc>
          <w:tcPr>
            <w:tcW w:w="2506" w:type="pct"/>
            <w:tcBorders>
              <w:top w:val="nil"/>
              <w:left w:val="single" w:sz="4" w:space="0" w:color="auto"/>
              <w:bottom w:val="single" w:sz="4" w:space="0" w:color="auto"/>
              <w:right w:val="single" w:sz="4" w:space="0" w:color="auto"/>
            </w:tcBorders>
            <w:vAlign w:val="bottom"/>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Less than 1000</w:t>
            </w:r>
          </w:p>
        </w:tc>
        <w:tc>
          <w:tcPr>
            <w:tcW w:w="2494" w:type="pct"/>
            <w:tcBorders>
              <w:top w:val="nil"/>
              <w:left w:val="nil"/>
              <w:bottom w:val="single" w:sz="4" w:space="0" w:color="auto"/>
              <w:right w:val="single" w:sz="4" w:space="0" w:color="auto"/>
            </w:tcBorders>
            <w:shd w:val="clear" w:color="auto" w:fill="auto"/>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1.5</w:t>
            </w:r>
          </w:p>
        </w:tc>
      </w:tr>
      <w:tr w:rsidR="005A5637" w:rsidRPr="00AF5FE8" w:rsidTr="00A901B4">
        <w:trPr>
          <w:trHeight w:val="313"/>
          <w:jc w:val="center"/>
        </w:trPr>
        <w:tc>
          <w:tcPr>
            <w:tcW w:w="2506" w:type="pct"/>
            <w:tcBorders>
              <w:top w:val="nil"/>
              <w:left w:val="single" w:sz="4" w:space="0" w:color="auto"/>
              <w:bottom w:val="single" w:sz="4" w:space="0" w:color="auto"/>
              <w:right w:val="single" w:sz="4" w:space="0" w:color="auto"/>
            </w:tcBorders>
            <w:vAlign w:val="bottom"/>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 xml:space="preserve">1000 </w:t>
            </w:r>
            <w:r>
              <w:rPr>
                <w:rFonts w:ascii="Times New Roman" w:eastAsia="Times New Roman" w:hAnsi="Times New Roman" w:cs="Times New Roman"/>
              </w:rPr>
              <w:t>–</w:t>
            </w:r>
            <w:r w:rsidRPr="00B57C22">
              <w:rPr>
                <w:rFonts w:ascii="Times New Roman" w:eastAsia="Times New Roman" w:hAnsi="Times New Roman" w:cs="Times New Roman"/>
              </w:rPr>
              <w:t xml:space="preserve"> 1499</w:t>
            </w:r>
          </w:p>
        </w:tc>
        <w:tc>
          <w:tcPr>
            <w:tcW w:w="2494" w:type="pct"/>
            <w:tcBorders>
              <w:top w:val="nil"/>
              <w:left w:val="nil"/>
              <w:bottom w:val="single" w:sz="4" w:space="0" w:color="auto"/>
              <w:right w:val="single" w:sz="4" w:space="0" w:color="auto"/>
            </w:tcBorders>
            <w:shd w:val="clear" w:color="auto" w:fill="auto"/>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1.9</w:t>
            </w:r>
          </w:p>
        </w:tc>
      </w:tr>
      <w:tr w:rsidR="005A5637" w:rsidRPr="00AF5FE8" w:rsidTr="00A901B4">
        <w:trPr>
          <w:trHeight w:val="313"/>
          <w:jc w:val="center"/>
        </w:trPr>
        <w:tc>
          <w:tcPr>
            <w:tcW w:w="2506" w:type="pct"/>
            <w:tcBorders>
              <w:top w:val="nil"/>
              <w:left w:val="single" w:sz="4" w:space="0" w:color="auto"/>
              <w:bottom w:val="single" w:sz="4" w:space="0" w:color="auto"/>
              <w:right w:val="single" w:sz="4" w:space="0" w:color="auto"/>
            </w:tcBorders>
            <w:vAlign w:val="bottom"/>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 xml:space="preserve">1500 </w:t>
            </w:r>
            <w:r>
              <w:rPr>
                <w:rFonts w:ascii="Times New Roman" w:eastAsia="Times New Roman" w:hAnsi="Times New Roman" w:cs="Times New Roman"/>
              </w:rPr>
              <w:t>–</w:t>
            </w:r>
            <w:r w:rsidRPr="00B57C22">
              <w:rPr>
                <w:rFonts w:ascii="Times New Roman" w:eastAsia="Times New Roman" w:hAnsi="Times New Roman" w:cs="Times New Roman"/>
              </w:rPr>
              <w:t xml:space="preserve"> 1999</w:t>
            </w:r>
          </w:p>
        </w:tc>
        <w:tc>
          <w:tcPr>
            <w:tcW w:w="2494" w:type="pct"/>
            <w:tcBorders>
              <w:top w:val="nil"/>
              <w:left w:val="nil"/>
              <w:bottom w:val="single" w:sz="4" w:space="0" w:color="auto"/>
              <w:right w:val="single" w:sz="4" w:space="0" w:color="auto"/>
            </w:tcBorders>
            <w:shd w:val="clear" w:color="auto" w:fill="auto"/>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2.3</w:t>
            </w:r>
          </w:p>
        </w:tc>
      </w:tr>
      <w:tr w:rsidR="005A5637" w:rsidRPr="00AF5FE8" w:rsidTr="00A901B4">
        <w:trPr>
          <w:trHeight w:val="313"/>
          <w:jc w:val="center"/>
        </w:trPr>
        <w:tc>
          <w:tcPr>
            <w:tcW w:w="2506" w:type="pct"/>
            <w:tcBorders>
              <w:top w:val="nil"/>
              <w:left w:val="single" w:sz="4" w:space="0" w:color="auto"/>
              <w:bottom w:val="single" w:sz="4" w:space="0" w:color="auto"/>
              <w:right w:val="single" w:sz="4" w:space="0" w:color="auto"/>
            </w:tcBorders>
            <w:vAlign w:val="bottom"/>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 xml:space="preserve">2000 </w:t>
            </w:r>
            <w:r>
              <w:rPr>
                <w:rFonts w:ascii="Times New Roman" w:eastAsia="Times New Roman" w:hAnsi="Times New Roman" w:cs="Times New Roman"/>
              </w:rPr>
              <w:t>–</w:t>
            </w:r>
            <w:r w:rsidRPr="00B57C22">
              <w:rPr>
                <w:rFonts w:ascii="Times New Roman" w:eastAsia="Times New Roman" w:hAnsi="Times New Roman" w:cs="Times New Roman"/>
              </w:rPr>
              <w:t xml:space="preserve"> 2499</w:t>
            </w:r>
          </w:p>
        </w:tc>
        <w:tc>
          <w:tcPr>
            <w:tcW w:w="2494" w:type="pct"/>
            <w:tcBorders>
              <w:top w:val="nil"/>
              <w:left w:val="nil"/>
              <w:bottom w:val="single" w:sz="4" w:space="0" w:color="auto"/>
              <w:right w:val="single" w:sz="4" w:space="0" w:color="auto"/>
            </w:tcBorders>
            <w:shd w:val="clear" w:color="auto" w:fill="auto"/>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2.7</w:t>
            </w:r>
          </w:p>
        </w:tc>
      </w:tr>
      <w:tr w:rsidR="005A5637" w:rsidRPr="00AF5FE8" w:rsidTr="00A901B4">
        <w:trPr>
          <w:trHeight w:val="313"/>
          <w:jc w:val="center"/>
        </w:trPr>
        <w:tc>
          <w:tcPr>
            <w:tcW w:w="2506" w:type="pct"/>
            <w:tcBorders>
              <w:top w:val="nil"/>
              <w:left w:val="single" w:sz="4" w:space="0" w:color="auto"/>
              <w:bottom w:val="single" w:sz="4" w:space="0" w:color="auto"/>
              <w:right w:val="single" w:sz="4" w:space="0" w:color="auto"/>
            </w:tcBorders>
            <w:vAlign w:val="bottom"/>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 xml:space="preserve">2500 </w:t>
            </w:r>
            <w:r>
              <w:rPr>
                <w:rFonts w:ascii="Times New Roman" w:eastAsia="Times New Roman" w:hAnsi="Times New Roman" w:cs="Times New Roman"/>
              </w:rPr>
              <w:t>–</w:t>
            </w:r>
            <w:r w:rsidRPr="00B57C22">
              <w:rPr>
                <w:rFonts w:ascii="Times New Roman" w:eastAsia="Times New Roman" w:hAnsi="Times New Roman" w:cs="Times New Roman"/>
              </w:rPr>
              <w:t xml:space="preserve"> 2999</w:t>
            </w:r>
          </w:p>
        </w:tc>
        <w:tc>
          <w:tcPr>
            <w:tcW w:w="2494" w:type="pct"/>
            <w:tcBorders>
              <w:top w:val="nil"/>
              <w:left w:val="nil"/>
              <w:bottom w:val="single" w:sz="4" w:space="0" w:color="auto"/>
              <w:right w:val="single" w:sz="4" w:space="0" w:color="auto"/>
            </w:tcBorders>
            <w:shd w:val="clear" w:color="auto" w:fill="auto"/>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3.1</w:t>
            </w:r>
          </w:p>
        </w:tc>
      </w:tr>
      <w:tr w:rsidR="005A5637" w:rsidRPr="00AF5FE8" w:rsidTr="00A901B4">
        <w:trPr>
          <w:trHeight w:val="313"/>
          <w:jc w:val="center"/>
        </w:trPr>
        <w:tc>
          <w:tcPr>
            <w:tcW w:w="2506" w:type="pct"/>
            <w:tcBorders>
              <w:top w:val="nil"/>
              <w:left w:val="single" w:sz="4" w:space="0" w:color="auto"/>
              <w:bottom w:val="single" w:sz="4" w:space="0" w:color="auto"/>
              <w:right w:val="single" w:sz="4" w:space="0" w:color="auto"/>
            </w:tcBorders>
            <w:vAlign w:val="bottom"/>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 xml:space="preserve">3000 </w:t>
            </w:r>
            <w:r>
              <w:rPr>
                <w:rFonts w:ascii="Times New Roman" w:eastAsia="Times New Roman" w:hAnsi="Times New Roman" w:cs="Times New Roman"/>
              </w:rPr>
              <w:t>–</w:t>
            </w:r>
            <w:r w:rsidRPr="00B57C22">
              <w:rPr>
                <w:rFonts w:ascii="Times New Roman" w:eastAsia="Times New Roman" w:hAnsi="Times New Roman" w:cs="Times New Roman"/>
              </w:rPr>
              <w:t xml:space="preserve"> 3499</w:t>
            </w:r>
          </w:p>
        </w:tc>
        <w:tc>
          <w:tcPr>
            <w:tcW w:w="2494" w:type="pct"/>
            <w:tcBorders>
              <w:top w:val="nil"/>
              <w:left w:val="nil"/>
              <w:bottom w:val="single" w:sz="4" w:space="0" w:color="auto"/>
              <w:right w:val="single" w:sz="4" w:space="0" w:color="auto"/>
            </w:tcBorders>
            <w:shd w:val="clear" w:color="auto" w:fill="auto"/>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3.4</w:t>
            </w:r>
          </w:p>
        </w:tc>
      </w:tr>
      <w:tr w:rsidR="005A5637" w:rsidRPr="00AF5FE8" w:rsidTr="00A901B4">
        <w:trPr>
          <w:trHeight w:val="313"/>
          <w:jc w:val="center"/>
        </w:trPr>
        <w:tc>
          <w:tcPr>
            <w:tcW w:w="2506" w:type="pct"/>
            <w:tcBorders>
              <w:top w:val="nil"/>
              <w:left w:val="single" w:sz="4" w:space="0" w:color="auto"/>
              <w:bottom w:val="single" w:sz="4" w:space="0" w:color="auto"/>
              <w:right w:val="single" w:sz="4" w:space="0" w:color="auto"/>
            </w:tcBorders>
            <w:vAlign w:val="bottom"/>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 xml:space="preserve">3500 </w:t>
            </w:r>
            <w:r>
              <w:rPr>
                <w:rFonts w:ascii="Times New Roman" w:eastAsia="Times New Roman" w:hAnsi="Times New Roman" w:cs="Times New Roman"/>
              </w:rPr>
              <w:t>–</w:t>
            </w:r>
            <w:r w:rsidRPr="00B57C22">
              <w:rPr>
                <w:rFonts w:ascii="Times New Roman" w:eastAsia="Times New Roman" w:hAnsi="Times New Roman" w:cs="Times New Roman"/>
              </w:rPr>
              <w:t xml:space="preserve"> 3999</w:t>
            </w:r>
          </w:p>
        </w:tc>
        <w:tc>
          <w:tcPr>
            <w:tcW w:w="2494" w:type="pct"/>
            <w:tcBorders>
              <w:top w:val="nil"/>
              <w:left w:val="nil"/>
              <w:bottom w:val="single" w:sz="4" w:space="0" w:color="auto"/>
              <w:right w:val="single" w:sz="4" w:space="0" w:color="auto"/>
            </w:tcBorders>
            <w:shd w:val="clear" w:color="auto" w:fill="auto"/>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3.8</w:t>
            </w:r>
          </w:p>
        </w:tc>
      </w:tr>
      <w:tr w:rsidR="005A5637" w:rsidRPr="00AF5FE8" w:rsidTr="00A901B4">
        <w:trPr>
          <w:trHeight w:val="313"/>
          <w:jc w:val="center"/>
        </w:trPr>
        <w:tc>
          <w:tcPr>
            <w:tcW w:w="2506" w:type="pct"/>
            <w:tcBorders>
              <w:top w:val="nil"/>
              <w:left w:val="single" w:sz="4" w:space="0" w:color="auto"/>
              <w:bottom w:val="single" w:sz="4" w:space="0" w:color="auto"/>
              <w:right w:val="single" w:sz="4" w:space="0" w:color="auto"/>
            </w:tcBorders>
            <w:vAlign w:val="bottom"/>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 xml:space="preserve">4000 </w:t>
            </w:r>
            <w:r>
              <w:rPr>
                <w:rFonts w:ascii="Times New Roman" w:eastAsia="Times New Roman" w:hAnsi="Times New Roman" w:cs="Times New Roman"/>
              </w:rPr>
              <w:t>–</w:t>
            </w:r>
            <w:r w:rsidRPr="00B57C22">
              <w:rPr>
                <w:rFonts w:ascii="Times New Roman" w:eastAsia="Times New Roman" w:hAnsi="Times New Roman" w:cs="Times New Roman"/>
              </w:rPr>
              <w:t xml:space="preserve"> 4499</w:t>
            </w:r>
          </w:p>
        </w:tc>
        <w:tc>
          <w:tcPr>
            <w:tcW w:w="2494" w:type="pct"/>
            <w:tcBorders>
              <w:top w:val="nil"/>
              <w:left w:val="nil"/>
              <w:bottom w:val="single" w:sz="4" w:space="0" w:color="auto"/>
              <w:right w:val="single" w:sz="4" w:space="0" w:color="auto"/>
            </w:tcBorders>
            <w:shd w:val="clear" w:color="auto" w:fill="auto"/>
            <w:vAlign w:val="center"/>
          </w:tcPr>
          <w:p w:rsidR="005A5637" w:rsidRPr="00AF5FE8" w:rsidRDefault="005A5637" w:rsidP="00A901B4">
            <w:pPr>
              <w:keepNext/>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4.2</w:t>
            </w:r>
          </w:p>
        </w:tc>
      </w:tr>
    </w:tbl>
    <w:p w:rsidR="005A5637" w:rsidRPr="00094CB0" w:rsidRDefault="005A5637" w:rsidP="005A5637">
      <w:pPr>
        <w:spacing w:after="0"/>
        <w:rPr>
          <w:rFonts w:ascii="Times New Roman" w:hAnsi="Times New Roman" w:cs="Times New Roman"/>
          <w:u w:val="single"/>
        </w:rPr>
      </w:pPr>
    </w:p>
    <w:p w:rsidR="00A8232A" w:rsidRDefault="005A5637" w:rsidP="003A4CDD">
      <w:pPr>
        <w:pStyle w:val="ListParagraph"/>
        <w:numPr>
          <w:ilvl w:val="1"/>
          <w:numId w:val="19"/>
        </w:numPr>
        <w:autoSpaceDE/>
        <w:autoSpaceDN/>
        <w:adjustRightInd/>
        <w:spacing w:after="0" w:line="276" w:lineRule="auto"/>
        <w:contextualSpacing/>
        <w:textAlignment w:val="auto"/>
        <w:rPr>
          <w:rFonts w:ascii="Times New Roman" w:hAnsi="Times New Roman"/>
        </w:rPr>
      </w:pPr>
      <w:r w:rsidRPr="00094CB0">
        <w:rPr>
          <w:rFonts w:ascii="Times New Roman" w:hAnsi="Times New Roman" w:cs="Times New Roman"/>
          <w:u w:val="single"/>
        </w:rPr>
        <w:t>Performance Method</w:t>
      </w:r>
      <w:r w:rsidRPr="00094CB0">
        <w:rPr>
          <w:rFonts w:ascii="Times New Roman" w:hAnsi="Times New Roman" w:cs="Times New Roman"/>
        </w:rPr>
        <w:t>. Install a solar photovoltaic system sized to meet the minimum percentage of the building’s total TDV energy on an annual basis, as defined in Table 2. The system sizing requirement shall be based upon total building TDV energy use including both conditio</w:t>
      </w:r>
      <w:r>
        <w:rPr>
          <w:rFonts w:ascii="Times New Roman" w:hAnsi="Times New Roman" w:cs="Times New Roman"/>
        </w:rPr>
        <w:t>ned and unconditioned space</w:t>
      </w:r>
      <w:r w:rsidRPr="00094CB0">
        <w:rPr>
          <w:rFonts w:ascii="Times New Roman" w:hAnsi="Times New Roman" w:cs="Times New Roman"/>
        </w:rPr>
        <w:t xml:space="preserve"> and calculated using modeling software or other methods approved by the Building Official. </w:t>
      </w:r>
      <w:r>
        <w:rPr>
          <w:rFonts w:ascii="Times New Roman" w:hAnsi="Times New Roman"/>
        </w:rPr>
        <w:t>Buildings with 4,500 square feet or more</w:t>
      </w:r>
      <w:r w:rsidRPr="00094CB0">
        <w:rPr>
          <w:rFonts w:ascii="Times New Roman" w:hAnsi="Times New Roman"/>
        </w:rPr>
        <w:t xml:space="preserve"> of conditioned floor area must use the performance method. </w:t>
      </w:r>
    </w:p>
    <w:p w:rsidR="00A8232A" w:rsidRDefault="00A8232A" w:rsidP="00B93CE6">
      <w:pPr>
        <w:pStyle w:val="ListParagraph"/>
        <w:numPr>
          <w:ilvl w:val="0"/>
          <w:numId w:val="0"/>
        </w:numPr>
        <w:autoSpaceDE/>
        <w:autoSpaceDN/>
        <w:adjustRightInd/>
        <w:spacing w:after="0" w:line="276" w:lineRule="auto"/>
        <w:ind w:left="1080"/>
        <w:contextualSpacing/>
        <w:textAlignment w:val="auto"/>
        <w:rPr>
          <w:rFonts w:ascii="Times New Roman" w:hAnsi="Times New Roman"/>
        </w:rPr>
      </w:pPr>
    </w:p>
    <w:p w:rsidR="005A5637" w:rsidRPr="00B93CE6" w:rsidRDefault="005A5637" w:rsidP="00B93CE6">
      <w:pPr>
        <w:autoSpaceDE/>
        <w:autoSpaceDN/>
        <w:adjustRightInd/>
        <w:spacing w:after="0" w:line="276" w:lineRule="auto"/>
        <w:ind w:left="1080" w:hanging="18"/>
        <w:contextualSpacing/>
        <w:textAlignment w:val="auto"/>
        <w:rPr>
          <w:rFonts w:ascii="Times New Roman" w:hAnsi="Times New Roman"/>
        </w:rPr>
      </w:pPr>
      <w:r w:rsidRPr="00B93CE6">
        <w:rPr>
          <w:rFonts w:ascii="Times New Roman" w:hAnsi="Times New Roman"/>
        </w:rPr>
        <w:t>Buildings with less than 4,500 square feet of conditioned floor space may use the performance method</w:t>
      </w:r>
      <w:r w:rsidR="00A8232A" w:rsidRPr="00B93CE6">
        <w:rPr>
          <w:rFonts w:ascii="Times New Roman" w:hAnsi="Times New Roman"/>
        </w:rPr>
        <w:t xml:space="preserve"> or the prescriptive method</w:t>
      </w:r>
      <w:r w:rsidRPr="00B93CE6">
        <w:rPr>
          <w:rFonts w:ascii="Times New Roman" w:hAnsi="Times New Roman"/>
        </w:rPr>
        <w:t>.</w:t>
      </w:r>
    </w:p>
    <w:p w:rsidR="005A5637" w:rsidRPr="00AF5FE8" w:rsidRDefault="005A5637" w:rsidP="003A4CDD">
      <w:pPr>
        <w:pStyle w:val="ListParagraph"/>
        <w:numPr>
          <w:ilvl w:val="0"/>
          <w:numId w:val="0"/>
        </w:numPr>
        <w:spacing w:after="0"/>
        <w:rPr>
          <w:rFonts w:ascii="Times New Roman" w:hAnsi="Times New Roman" w:cs="Times New Roman"/>
        </w:rPr>
      </w:pPr>
    </w:p>
    <w:p w:rsidR="005A5637" w:rsidRDefault="005A5637" w:rsidP="003A4CDD">
      <w:pPr>
        <w:pStyle w:val="ListParagraph"/>
        <w:numPr>
          <w:ilvl w:val="0"/>
          <w:numId w:val="0"/>
        </w:numPr>
        <w:spacing w:after="0"/>
        <w:rPr>
          <w:rFonts w:ascii="Times New Roman" w:hAnsi="Times New Roman" w:cs="Times New Roman"/>
          <w:i/>
        </w:rPr>
      </w:pPr>
      <w:r w:rsidRPr="00B57C22">
        <w:rPr>
          <w:rFonts w:ascii="Times New Roman" w:hAnsi="Times New Roman" w:cs="Times New Roman"/>
        </w:rPr>
        <w:t xml:space="preserve">Table 2: </w:t>
      </w:r>
      <w:r w:rsidRPr="00B57C22">
        <w:rPr>
          <w:rFonts w:ascii="Times New Roman" w:hAnsi="Times New Roman" w:cs="Times New Roman"/>
          <w:i/>
        </w:rPr>
        <w:t xml:space="preserve">Minimum Percent Reduction of Total Annual TDV Energy Use by </w:t>
      </w:r>
      <w:r>
        <w:rPr>
          <w:rFonts w:ascii="Times New Roman" w:hAnsi="Times New Roman" w:cs="Times New Roman"/>
          <w:i/>
        </w:rPr>
        <w:t xml:space="preserve">Bay Area </w:t>
      </w:r>
      <w:r w:rsidRPr="00B57C22">
        <w:rPr>
          <w:rFonts w:ascii="Times New Roman" w:hAnsi="Times New Roman" w:cs="Times New Roman"/>
          <w:i/>
        </w:rPr>
        <w:t>Climate Zone</w:t>
      </w:r>
    </w:p>
    <w:p w:rsidR="005A5637" w:rsidRPr="00E41E6A" w:rsidRDefault="005A5637" w:rsidP="003A4CDD">
      <w:pPr>
        <w:pStyle w:val="ListParagraph"/>
        <w:numPr>
          <w:ilvl w:val="0"/>
          <w:numId w:val="0"/>
        </w:numPr>
        <w:spacing w:after="0"/>
        <w:rPr>
          <w:rFonts w:ascii="Times New Roman" w:hAnsi="Times New Roman" w:cs="Times New Roman"/>
          <w:b/>
          <w:u w:val="single"/>
        </w:rPr>
      </w:pPr>
      <w:r w:rsidRPr="00E41E6A">
        <w:rPr>
          <w:rFonts w:ascii="Times New Roman" w:hAnsi="Times New Roman" w:cs="Times New Roman"/>
          <w:b/>
          <w:u w:val="single"/>
        </w:rPr>
        <w:t xml:space="preserve">[DELETE CLIMATE ZONES THAT ARE NOT WITHIN THE JURISDICTION.  IF THERE ARE MULTIPLE CLIMATE ZONES IN THE JURSIDCTION, </w:t>
      </w:r>
      <w:r>
        <w:rPr>
          <w:rFonts w:ascii="Times New Roman" w:hAnsi="Times New Roman" w:cs="Times New Roman"/>
          <w:b/>
          <w:u w:val="single"/>
        </w:rPr>
        <w:t xml:space="preserve">SEE THE </w:t>
      </w:r>
      <w:r w:rsidR="00FF222E">
        <w:rPr>
          <w:rFonts w:ascii="Times New Roman" w:hAnsi="Times New Roman" w:cs="Times New Roman"/>
          <w:b/>
          <w:u w:val="single"/>
        </w:rPr>
        <w:t>INSTRUCTIONS</w:t>
      </w:r>
      <w:r w:rsidRPr="00E41E6A">
        <w:rPr>
          <w:rFonts w:ascii="Times New Roman" w:hAnsi="Times New Roman" w:cs="Times New Roman"/>
          <w:b/>
          <w:u w:val="single"/>
        </w:rPr>
        <w:t>]</w:t>
      </w:r>
    </w:p>
    <w:tbl>
      <w:tblPr>
        <w:tblW w:w="0" w:type="auto"/>
        <w:jc w:val="center"/>
        <w:tblCellMar>
          <w:left w:w="0" w:type="dxa"/>
          <w:right w:w="0" w:type="dxa"/>
        </w:tblCellMar>
        <w:tblLook w:val="0600" w:firstRow="0" w:lastRow="0" w:firstColumn="0" w:lastColumn="0" w:noHBand="1" w:noVBand="1"/>
      </w:tblPr>
      <w:tblGrid>
        <w:gridCol w:w="2151"/>
        <w:gridCol w:w="1970"/>
      </w:tblGrid>
      <w:tr w:rsidR="005A5637" w:rsidRPr="00AF5FE8" w:rsidTr="00A901B4">
        <w:trPr>
          <w:trHeight w:val="278"/>
          <w:jc w:val="center"/>
        </w:trPr>
        <w:tc>
          <w:tcPr>
            <w:tcW w:w="2151" w:type="dxa"/>
            <w:tcBorders>
              <w:top w:val="single" w:sz="8" w:space="0" w:color="000000"/>
              <w:left w:val="single" w:sz="8" w:space="0" w:color="000000"/>
              <w:bottom w:val="single" w:sz="4" w:space="0" w:color="000000"/>
              <w:right w:val="single" w:sz="4" w:space="0" w:color="000000"/>
            </w:tcBorders>
            <w:shd w:val="clear" w:color="auto" w:fill="EBF1DE"/>
            <w:tcMar>
              <w:top w:w="15" w:type="dxa"/>
              <w:left w:w="15" w:type="dxa"/>
              <w:bottom w:w="0" w:type="dxa"/>
              <w:right w:w="15" w:type="dxa"/>
            </w:tcMar>
            <w:vAlign w:val="center"/>
          </w:tcPr>
          <w:p w:rsidR="005A5637" w:rsidRPr="00AF5FE8" w:rsidRDefault="005A5637" w:rsidP="00A901B4">
            <w:pPr>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Climate Zone</w:t>
            </w:r>
          </w:p>
        </w:tc>
        <w:tc>
          <w:tcPr>
            <w:tcW w:w="1970" w:type="dxa"/>
            <w:tcBorders>
              <w:top w:val="single" w:sz="8" w:space="0" w:color="000000"/>
              <w:left w:val="single" w:sz="4" w:space="0" w:color="000000"/>
              <w:bottom w:val="single" w:sz="4" w:space="0" w:color="000000"/>
              <w:right w:val="single" w:sz="4" w:space="0" w:color="000000"/>
            </w:tcBorders>
            <w:shd w:val="clear" w:color="auto" w:fill="EBF1DE"/>
            <w:vAlign w:val="center"/>
          </w:tcPr>
          <w:p w:rsidR="005A5637" w:rsidRPr="00AF5FE8" w:rsidRDefault="005A5637" w:rsidP="00A901B4">
            <w:pPr>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PV % Total TDV</w:t>
            </w:r>
          </w:p>
        </w:tc>
      </w:tr>
      <w:tr w:rsidR="005A5637" w:rsidRPr="00AF5FE8" w:rsidTr="00A901B4">
        <w:trPr>
          <w:trHeight w:val="263"/>
          <w:jc w:val="center"/>
        </w:trPr>
        <w:tc>
          <w:tcPr>
            <w:tcW w:w="2151" w:type="dxa"/>
            <w:tcBorders>
              <w:top w:val="single" w:sz="4"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5A5637" w:rsidRPr="00AF5FE8" w:rsidRDefault="005A5637" w:rsidP="00A901B4">
            <w:pPr>
              <w:spacing w:before="120" w:after="0" w:line="240" w:lineRule="auto"/>
              <w:rPr>
                <w:rFonts w:ascii="Times New Roman" w:eastAsia="Times New Roman" w:hAnsi="Times New Roman" w:cs="Times New Roman"/>
              </w:rPr>
            </w:pPr>
            <w:r w:rsidRPr="00B57C22">
              <w:rPr>
                <w:rFonts w:ascii="Times New Roman" w:eastAsia="Times New Roman" w:hAnsi="Times New Roman" w:cs="Times New Roman"/>
              </w:rPr>
              <w:t xml:space="preserve">CZs 1, 2, 4, </w:t>
            </w:r>
            <w:r>
              <w:rPr>
                <w:rFonts w:ascii="Times New Roman" w:eastAsia="Times New Roman" w:hAnsi="Times New Roman" w:cs="Times New Roman"/>
              </w:rPr>
              <w:t>or 12</w:t>
            </w:r>
          </w:p>
        </w:tc>
        <w:tc>
          <w:tcPr>
            <w:tcW w:w="1970" w:type="dxa"/>
            <w:tcBorders>
              <w:top w:val="single" w:sz="4" w:space="0" w:color="000000"/>
              <w:left w:val="single" w:sz="8" w:space="0" w:color="000000"/>
              <w:bottom w:val="single" w:sz="8" w:space="0" w:color="000000"/>
              <w:right w:val="single" w:sz="4" w:space="0" w:color="000000"/>
            </w:tcBorders>
          </w:tcPr>
          <w:p w:rsidR="005A5637" w:rsidRPr="00AF5FE8" w:rsidRDefault="005A5637" w:rsidP="00A901B4">
            <w:pPr>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45%</w:t>
            </w:r>
          </w:p>
        </w:tc>
      </w:tr>
      <w:tr w:rsidR="005A5637" w:rsidRPr="00AF5FE8" w:rsidTr="00A901B4">
        <w:trPr>
          <w:trHeight w:val="190"/>
          <w:jc w:val="center"/>
        </w:trPr>
        <w:tc>
          <w:tcPr>
            <w:tcW w:w="215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5A5637" w:rsidRPr="00AF5FE8" w:rsidRDefault="005A5637" w:rsidP="00A901B4">
            <w:pPr>
              <w:spacing w:before="120" w:after="0" w:line="240" w:lineRule="auto"/>
              <w:rPr>
                <w:rFonts w:ascii="Times New Roman" w:eastAsia="Times New Roman" w:hAnsi="Times New Roman" w:cs="Times New Roman"/>
              </w:rPr>
            </w:pPr>
            <w:r w:rsidRPr="00B57C22">
              <w:rPr>
                <w:rFonts w:ascii="Times New Roman" w:eastAsia="Times New Roman" w:hAnsi="Times New Roman" w:cs="Times New Roman"/>
              </w:rPr>
              <w:t>CZ 3</w:t>
            </w:r>
          </w:p>
        </w:tc>
        <w:tc>
          <w:tcPr>
            <w:tcW w:w="1970" w:type="dxa"/>
            <w:tcBorders>
              <w:top w:val="single" w:sz="8" w:space="0" w:color="000000"/>
              <w:left w:val="single" w:sz="8" w:space="0" w:color="000000"/>
              <w:bottom w:val="single" w:sz="8" w:space="0" w:color="000000"/>
              <w:right w:val="single" w:sz="4" w:space="0" w:color="000000"/>
            </w:tcBorders>
          </w:tcPr>
          <w:p w:rsidR="005A5637" w:rsidRPr="00AF5FE8" w:rsidRDefault="005A5637" w:rsidP="00A901B4">
            <w:pPr>
              <w:spacing w:before="120" w:after="0" w:line="240" w:lineRule="auto"/>
              <w:jc w:val="center"/>
              <w:rPr>
                <w:rFonts w:ascii="Times New Roman" w:eastAsia="Times New Roman" w:hAnsi="Times New Roman" w:cs="Times New Roman"/>
              </w:rPr>
            </w:pPr>
            <w:r w:rsidRPr="00B57C22">
              <w:rPr>
                <w:rFonts w:ascii="Times New Roman" w:eastAsia="Times New Roman" w:hAnsi="Times New Roman" w:cs="Times New Roman"/>
              </w:rPr>
              <w:t>55%</w:t>
            </w:r>
          </w:p>
        </w:tc>
      </w:tr>
    </w:tbl>
    <w:p w:rsidR="005A5637" w:rsidRPr="00094CB0" w:rsidRDefault="005A5637" w:rsidP="005A5637">
      <w:pPr>
        <w:spacing w:after="0"/>
        <w:rPr>
          <w:rFonts w:ascii="Times New Roman" w:hAnsi="Times New Roman" w:cs="Times New Roman"/>
        </w:rPr>
      </w:pPr>
    </w:p>
    <w:p w:rsidR="005A5637" w:rsidRDefault="005A5637" w:rsidP="005A5637">
      <w:pPr>
        <w:pStyle w:val="ListParagraph"/>
        <w:numPr>
          <w:ilvl w:val="0"/>
          <w:numId w:val="19"/>
        </w:numPr>
        <w:autoSpaceDE/>
        <w:autoSpaceDN/>
        <w:adjustRightInd/>
        <w:spacing w:after="0" w:line="276" w:lineRule="auto"/>
        <w:contextualSpacing/>
        <w:textAlignment w:val="auto"/>
        <w:rPr>
          <w:rFonts w:ascii="Times New Roman" w:hAnsi="Times New Roman" w:cs="Times New Roman"/>
        </w:rPr>
      </w:pPr>
      <w:r>
        <w:rPr>
          <w:rFonts w:ascii="Times New Roman" w:hAnsi="Times New Roman" w:cs="Times New Roman"/>
        </w:rPr>
        <w:t>Have a solar photovoltaic system installed that:</w:t>
      </w:r>
    </w:p>
    <w:p w:rsidR="005A5637" w:rsidRPr="00FC13E3" w:rsidRDefault="005A5637" w:rsidP="005A5637">
      <w:pPr>
        <w:spacing w:after="0"/>
        <w:ind w:left="360"/>
        <w:rPr>
          <w:rFonts w:ascii="Times New Roman" w:hAnsi="Times New Roman" w:cs="Times New Roman"/>
        </w:rPr>
      </w:pPr>
    </w:p>
    <w:p w:rsidR="005A5637" w:rsidRDefault="005A5637" w:rsidP="005A5637">
      <w:pPr>
        <w:pStyle w:val="ListParagraph"/>
        <w:numPr>
          <w:ilvl w:val="1"/>
          <w:numId w:val="19"/>
        </w:numPr>
        <w:autoSpaceDE/>
        <w:autoSpaceDN/>
        <w:adjustRightInd/>
        <w:spacing w:after="0" w:line="276" w:lineRule="auto"/>
        <w:contextualSpacing/>
        <w:textAlignment w:val="auto"/>
        <w:rPr>
          <w:rFonts w:ascii="Times New Roman" w:hAnsi="Times New Roman" w:cs="Times New Roman"/>
        </w:rPr>
      </w:pPr>
      <w:r>
        <w:rPr>
          <w:rFonts w:ascii="Times New Roman" w:hAnsi="Times New Roman" w:cs="Times New Roman"/>
        </w:rPr>
        <w:t>Is</w:t>
      </w:r>
      <w:r w:rsidRPr="00FC13E3">
        <w:rPr>
          <w:rFonts w:ascii="Times New Roman" w:hAnsi="Times New Roman" w:cs="Times New Roman"/>
        </w:rPr>
        <w:t xml:space="preserve"> interconnected with at least one electric </w:t>
      </w:r>
      <w:r>
        <w:rPr>
          <w:rFonts w:ascii="Times New Roman" w:hAnsi="Times New Roman" w:cs="Times New Roman"/>
        </w:rPr>
        <w:t xml:space="preserve">service </w:t>
      </w:r>
      <w:r w:rsidRPr="00FC13E3">
        <w:rPr>
          <w:rFonts w:ascii="Times New Roman" w:hAnsi="Times New Roman" w:cs="Times New Roman"/>
        </w:rPr>
        <w:t>m</w:t>
      </w:r>
      <w:r>
        <w:rPr>
          <w:rFonts w:ascii="Times New Roman" w:hAnsi="Times New Roman" w:cs="Times New Roman"/>
        </w:rPr>
        <w:t>eter that services the building</w:t>
      </w:r>
      <w:r w:rsidR="00A43ADA">
        <w:rPr>
          <w:rFonts w:ascii="Times New Roman" w:hAnsi="Times New Roman" w:cs="Times New Roman"/>
        </w:rPr>
        <w:t>.</w:t>
      </w:r>
    </w:p>
    <w:p w:rsidR="005A5637" w:rsidRDefault="005A5637" w:rsidP="003A4CDD">
      <w:pPr>
        <w:pStyle w:val="ListParagraph"/>
        <w:numPr>
          <w:ilvl w:val="0"/>
          <w:numId w:val="0"/>
        </w:numPr>
        <w:spacing w:after="0"/>
        <w:ind w:left="1440"/>
        <w:rPr>
          <w:rFonts w:ascii="Times New Roman" w:hAnsi="Times New Roman" w:cs="Times New Roman"/>
        </w:rPr>
      </w:pPr>
    </w:p>
    <w:p w:rsidR="005A5637" w:rsidRPr="00FC13E3" w:rsidRDefault="005A5637" w:rsidP="005A5637">
      <w:pPr>
        <w:pStyle w:val="ListParagraph"/>
        <w:numPr>
          <w:ilvl w:val="1"/>
          <w:numId w:val="19"/>
        </w:numPr>
        <w:autoSpaceDE/>
        <w:autoSpaceDN/>
        <w:adjustRightInd/>
        <w:spacing w:after="0" w:line="276" w:lineRule="auto"/>
        <w:contextualSpacing/>
        <w:textAlignment w:val="auto"/>
        <w:rPr>
          <w:rFonts w:ascii="Times New Roman" w:hAnsi="Times New Roman" w:cs="Times New Roman"/>
        </w:rPr>
      </w:pPr>
      <w:r>
        <w:rPr>
          <w:rFonts w:ascii="Times New Roman" w:hAnsi="Times New Roman" w:cs="Times New Roman"/>
        </w:rPr>
        <w:t xml:space="preserve">Is </w:t>
      </w:r>
      <w:r w:rsidRPr="00FC13E3">
        <w:rPr>
          <w:rFonts w:ascii="Times New Roman" w:hAnsi="Times New Roman" w:cs="Times New Roman"/>
        </w:rPr>
        <w:t>oriented between 110 degrees and 270 degrees of true north</w:t>
      </w:r>
      <w:r>
        <w:rPr>
          <w:rFonts w:ascii="Times New Roman" w:hAnsi="Times New Roman" w:cs="Times New Roman"/>
        </w:rPr>
        <w:t xml:space="preserve">, for </w:t>
      </w:r>
      <w:r w:rsidRPr="00FC13E3">
        <w:rPr>
          <w:rFonts w:ascii="Times New Roman" w:hAnsi="Times New Roman" w:cs="Times New Roman"/>
        </w:rPr>
        <w:t>fixed orientation systems loca</w:t>
      </w:r>
      <w:r>
        <w:rPr>
          <w:rFonts w:ascii="Times New Roman" w:hAnsi="Times New Roman" w:cs="Times New Roman"/>
        </w:rPr>
        <w:t>ted on a S</w:t>
      </w:r>
      <w:r w:rsidRPr="00FC13E3">
        <w:rPr>
          <w:rFonts w:ascii="Times New Roman" w:hAnsi="Times New Roman" w:cs="Times New Roman"/>
        </w:rPr>
        <w:t>te</w:t>
      </w:r>
      <w:r>
        <w:rPr>
          <w:rFonts w:ascii="Times New Roman" w:hAnsi="Times New Roman" w:cs="Times New Roman"/>
        </w:rPr>
        <w:t>ep-Sloped Roof only</w:t>
      </w:r>
      <w:r w:rsidRPr="00FC13E3">
        <w:rPr>
          <w:rFonts w:ascii="Times New Roman" w:hAnsi="Times New Roman" w:cs="Times New Roman"/>
        </w:rPr>
        <w:t>. There is no tilt requirement fo</w:t>
      </w:r>
      <w:r>
        <w:rPr>
          <w:rFonts w:ascii="Times New Roman" w:hAnsi="Times New Roman" w:cs="Times New Roman"/>
        </w:rPr>
        <w:t>r the solar photovoltaic system.</w:t>
      </w:r>
    </w:p>
    <w:p w:rsidR="005A5637" w:rsidRPr="00FC13E3" w:rsidRDefault="005A5637" w:rsidP="005A5637">
      <w:pPr>
        <w:spacing w:after="0"/>
        <w:rPr>
          <w:rFonts w:ascii="Times New Roman" w:hAnsi="Times New Roman" w:cs="Times New Roman"/>
        </w:rPr>
      </w:pPr>
    </w:p>
    <w:p w:rsidR="005A5637" w:rsidRPr="00FA5EC2" w:rsidRDefault="005A5637" w:rsidP="005A5637">
      <w:pPr>
        <w:pStyle w:val="ListParagraph"/>
        <w:numPr>
          <w:ilvl w:val="1"/>
          <w:numId w:val="19"/>
        </w:numPr>
        <w:autoSpaceDE/>
        <w:autoSpaceDN/>
        <w:adjustRightInd/>
        <w:spacing w:after="0" w:line="276" w:lineRule="auto"/>
        <w:contextualSpacing/>
        <w:textAlignment w:val="auto"/>
        <w:rPr>
          <w:rFonts w:ascii="Times New Roman" w:hAnsi="Times New Roman" w:cs="Times New Roman"/>
        </w:rPr>
      </w:pPr>
      <w:r w:rsidRPr="005E2D43">
        <w:rPr>
          <w:rFonts w:ascii="Times New Roman" w:hAnsi="Times New Roman" w:cs="Times New Roman"/>
        </w:rPr>
        <w:t>Meets the minimal shading criterion. The minimal shading criterion requires that no obstruction is closer than a distance (“D”) of twice the height (“H”) as it extends above the PV array. “D” is the horizontal distance from the closest point on the array to the vertical projection from the point on the obstruction.  “H” is the height of the shading obstruction point above the horizontal projection to the closest point on the array. Any obstruction located north of all points on the array need not be considered as shading obstructions. When an obstruction is north of some parts of an array but is east, south, or west of other parts of the array, the minimal shading criterion shall be determined to the closest point on the array that is west, north, or east of the obstruction.  Obstructions that are subject to this criterion include</w:t>
      </w:r>
      <w:r w:rsidRPr="00FA5EC2">
        <w:rPr>
          <w:rFonts w:ascii="Times New Roman" w:hAnsi="Times New Roman" w:cs="Times New Roman"/>
        </w:rPr>
        <w:t xml:space="preserve">: </w:t>
      </w:r>
    </w:p>
    <w:p w:rsidR="005A5637" w:rsidRPr="00AF5FE8" w:rsidRDefault="005A5637" w:rsidP="003A4CDD">
      <w:pPr>
        <w:pStyle w:val="ListParagraph"/>
        <w:numPr>
          <w:ilvl w:val="0"/>
          <w:numId w:val="0"/>
        </w:numPr>
        <w:ind w:left="288"/>
        <w:rPr>
          <w:rFonts w:ascii="Times New Roman" w:hAnsi="Times New Roman" w:cs="Times New Roman"/>
        </w:rPr>
      </w:pPr>
    </w:p>
    <w:p w:rsidR="005A5637" w:rsidRPr="00AF5FE8" w:rsidRDefault="005A5637" w:rsidP="005A5637">
      <w:pPr>
        <w:pStyle w:val="ListParagraph"/>
        <w:numPr>
          <w:ilvl w:val="2"/>
          <w:numId w:val="22"/>
        </w:numPr>
        <w:autoSpaceDE/>
        <w:autoSpaceDN/>
        <w:adjustRightInd/>
        <w:spacing w:after="0" w:line="276" w:lineRule="auto"/>
        <w:contextualSpacing/>
        <w:textAlignment w:val="auto"/>
        <w:rPr>
          <w:rFonts w:ascii="Times New Roman" w:hAnsi="Times New Roman" w:cs="Times New Roman"/>
        </w:rPr>
      </w:pPr>
      <w:r w:rsidRPr="00B57C22">
        <w:rPr>
          <w:rFonts w:ascii="Times New Roman" w:hAnsi="Times New Roman" w:cs="Times New Roman"/>
        </w:rPr>
        <w:t xml:space="preserve">Any vent, chimney, architectural feature, mechanical equipment, or other obstruction that is on the roof or any other part of the building. </w:t>
      </w:r>
    </w:p>
    <w:p w:rsidR="005A5637" w:rsidRPr="00AF5FE8" w:rsidRDefault="005A5637" w:rsidP="005A5637">
      <w:pPr>
        <w:pStyle w:val="ListParagraph"/>
        <w:numPr>
          <w:ilvl w:val="2"/>
          <w:numId w:val="22"/>
        </w:numPr>
        <w:autoSpaceDE/>
        <w:autoSpaceDN/>
        <w:adjustRightInd/>
        <w:spacing w:after="0" w:line="276" w:lineRule="auto"/>
        <w:contextualSpacing/>
        <w:textAlignment w:val="auto"/>
        <w:rPr>
          <w:rFonts w:ascii="Times New Roman" w:hAnsi="Times New Roman" w:cs="Times New Roman"/>
        </w:rPr>
      </w:pPr>
      <w:r w:rsidRPr="00B57C22">
        <w:rPr>
          <w:rFonts w:ascii="Times New Roman" w:hAnsi="Times New Roman" w:cs="Times New Roman"/>
        </w:rPr>
        <w:t xml:space="preserve">Any part of the neighboring terrain. </w:t>
      </w:r>
    </w:p>
    <w:p w:rsidR="005A5637" w:rsidRPr="00AF5FE8" w:rsidRDefault="005A5637" w:rsidP="005A5637">
      <w:pPr>
        <w:pStyle w:val="ListParagraph"/>
        <w:numPr>
          <w:ilvl w:val="2"/>
          <w:numId w:val="22"/>
        </w:numPr>
        <w:autoSpaceDE/>
        <w:autoSpaceDN/>
        <w:adjustRightInd/>
        <w:spacing w:after="0" w:line="276" w:lineRule="auto"/>
        <w:contextualSpacing/>
        <w:textAlignment w:val="auto"/>
        <w:rPr>
          <w:rFonts w:ascii="Times New Roman" w:hAnsi="Times New Roman" w:cs="Times New Roman"/>
        </w:rPr>
      </w:pPr>
      <w:r w:rsidRPr="00B57C22">
        <w:rPr>
          <w:rFonts w:ascii="Times New Roman" w:hAnsi="Times New Roman" w:cs="Times New Roman"/>
        </w:rPr>
        <w:t xml:space="preserve">Any tree that is mature at the time of installation of the photovoltaic system. </w:t>
      </w:r>
    </w:p>
    <w:p w:rsidR="005A5637" w:rsidRPr="00AF5FE8" w:rsidRDefault="005A5637" w:rsidP="005A5637">
      <w:pPr>
        <w:pStyle w:val="ListParagraph"/>
        <w:numPr>
          <w:ilvl w:val="2"/>
          <w:numId w:val="22"/>
        </w:numPr>
        <w:autoSpaceDE/>
        <w:autoSpaceDN/>
        <w:adjustRightInd/>
        <w:spacing w:after="0" w:line="276" w:lineRule="auto"/>
        <w:contextualSpacing/>
        <w:textAlignment w:val="auto"/>
        <w:rPr>
          <w:rFonts w:ascii="Times New Roman" w:hAnsi="Times New Roman" w:cs="Times New Roman"/>
        </w:rPr>
      </w:pPr>
      <w:r w:rsidRPr="00B57C22">
        <w:rPr>
          <w:rFonts w:ascii="Times New Roman" w:hAnsi="Times New Roman" w:cs="Times New Roman"/>
        </w:rPr>
        <w:t xml:space="preserve">Any tree that is planted on the building lot or neighboring lots or planned to be planted as part of the landscaping for the building (the expected shading must be based on the mature height of the tree). </w:t>
      </w:r>
    </w:p>
    <w:p w:rsidR="005A5637" w:rsidRPr="00D56D2C" w:rsidRDefault="005A5637" w:rsidP="005A5637">
      <w:pPr>
        <w:pStyle w:val="ListParagraph"/>
        <w:numPr>
          <w:ilvl w:val="2"/>
          <w:numId w:val="22"/>
        </w:numPr>
        <w:autoSpaceDE/>
        <w:autoSpaceDN/>
        <w:adjustRightInd/>
        <w:spacing w:after="0" w:line="276" w:lineRule="auto"/>
        <w:contextualSpacing/>
        <w:textAlignment w:val="auto"/>
        <w:rPr>
          <w:rFonts w:ascii="Times New Roman" w:hAnsi="Times New Roman" w:cs="Times New Roman"/>
        </w:rPr>
      </w:pPr>
      <w:r w:rsidRPr="00D56D2C">
        <w:rPr>
          <w:rFonts w:ascii="Times New Roman" w:hAnsi="Times New Roman" w:cs="Times New Roman"/>
        </w:rPr>
        <w:t xml:space="preserve">Any existing neighboring building or structure. </w:t>
      </w:r>
    </w:p>
    <w:p w:rsidR="005A5637" w:rsidRPr="00D56D2C" w:rsidRDefault="005A5637" w:rsidP="005A5637">
      <w:pPr>
        <w:pStyle w:val="ListParagraph"/>
        <w:numPr>
          <w:ilvl w:val="2"/>
          <w:numId w:val="22"/>
        </w:numPr>
        <w:autoSpaceDE/>
        <w:autoSpaceDN/>
        <w:adjustRightInd/>
        <w:spacing w:after="0" w:line="276" w:lineRule="auto"/>
        <w:contextualSpacing/>
        <w:textAlignment w:val="auto"/>
        <w:rPr>
          <w:rFonts w:ascii="Times New Roman" w:hAnsi="Times New Roman" w:cs="Times New Roman"/>
        </w:rPr>
      </w:pPr>
      <w:r w:rsidRPr="00D56D2C">
        <w:rPr>
          <w:rFonts w:ascii="Times New Roman" w:hAnsi="Times New Roman" w:cs="Times New Roman"/>
        </w:rPr>
        <w:t>Any planned neighboring building or structure that has been approved or, in the opinion of the Building Official, is likely to be approved, for construction.</w:t>
      </w:r>
    </w:p>
    <w:p w:rsidR="005A5637" w:rsidRPr="00AF5FE8" w:rsidRDefault="005A5637" w:rsidP="005A5637">
      <w:pPr>
        <w:pStyle w:val="ListParagraph"/>
        <w:numPr>
          <w:ilvl w:val="2"/>
          <w:numId w:val="22"/>
        </w:numPr>
        <w:autoSpaceDE/>
        <w:autoSpaceDN/>
        <w:adjustRightInd/>
        <w:spacing w:after="0" w:line="276" w:lineRule="auto"/>
        <w:contextualSpacing/>
        <w:textAlignment w:val="auto"/>
        <w:rPr>
          <w:rFonts w:ascii="Times New Roman" w:hAnsi="Times New Roman" w:cs="Times New Roman"/>
        </w:rPr>
      </w:pPr>
      <w:r w:rsidRPr="00B57C22">
        <w:rPr>
          <w:rFonts w:ascii="Times New Roman" w:hAnsi="Times New Roman" w:cs="Times New Roman"/>
        </w:rPr>
        <w:t xml:space="preserve">Any telephone or other utility pole that is closer than 30 feet from </w:t>
      </w:r>
      <w:r>
        <w:rPr>
          <w:rFonts w:ascii="Times New Roman" w:hAnsi="Times New Roman" w:cs="Times New Roman"/>
        </w:rPr>
        <w:t>the nearest point of the array.</w:t>
      </w:r>
    </w:p>
    <w:p w:rsidR="005A5637" w:rsidRPr="00AF5FE8" w:rsidRDefault="005A5637" w:rsidP="005A5637">
      <w:pPr>
        <w:spacing w:after="0"/>
        <w:rPr>
          <w:rFonts w:ascii="Times New Roman" w:hAnsi="Times New Roman" w:cs="Times New Roman"/>
        </w:rPr>
      </w:pPr>
    </w:p>
    <w:p w:rsidR="005A5637" w:rsidRPr="00B95BFE" w:rsidRDefault="005A5637" w:rsidP="005A5637">
      <w:pPr>
        <w:widowControl w:val="0"/>
        <w:numPr>
          <w:ilvl w:val="0"/>
          <w:numId w:val="19"/>
        </w:numPr>
        <w:autoSpaceDE/>
        <w:autoSpaceDN/>
        <w:adjustRightInd/>
        <w:spacing w:after="0" w:line="276" w:lineRule="auto"/>
        <w:contextualSpacing/>
        <w:textAlignment w:val="auto"/>
        <w:rPr>
          <w:rFonts w:ascii="Times New Roman" w:eastAsia="Times New Roman" w:hAnsi="Times New Roman" w:cs="Times New Roman"/>
        </w:rPr>
      </w:pPr>
      <w:r>
        <w:rPr>
          <w:rFonts w:ascii="Times New Roman" w:eastAsia="Times New Roman" w:hAnsi="Times New Roman" w:cs="Times New Roman"/>
        </w:rPr>
        <w:t>P</w:t>
      </w:r>
      <w:r w:rsidRPr="00B95BFE">
        <w:rPr>
          <w:rFonts w:ascii="Times New Roman" w:eastAsia="Times New Roman" w:hAnsi="Times New Roman" w:cs="Times New Roman"/>
        </w:rPr>
        <w:t>rovide</w:t>
      </w:r>
      <w:r>
        <w:rPr>
          <w:rFonts w:ascii="Times New Roman" w:eastAsia="Times New Roman" w:hAnsi="Times New Roman" w:cs="Times New Roman"/>
        </w:rPr>
        <w:t>s</w:t>
      </w:r>
      <w:r w:rsidRPr="00B95BFE">
        <w:rPr>
          <w:rFonts w:ascii="Times New Roman" w:eastAsia="Times New Roman" w:hAnsi="Times New Roman" w:cs="Times New Roman"/>
        </w:rPr>
        <w:t xml:space="preserve"> for an interconnection pathway as detailed in 2016 CEC Subchapter 2, Section 110.10, which shall be equipped with conduit or wiring sized to provide solar readiness for any area of the required solar zone not already covered by the installed system.</w:t>
      </w:r>
    </w:p>
    <w:p w:rsidR="005A5637" w:rsidRDefault="005A5637" w:rsidP="003A4CDD">
      <w:pPr>
        <w:pStyle w:val="ListParagraph"/>
        <w:numPr>
          <w:ilvl w:val="0"/>
          <w:numId w:val="0"/>
        </w:numPr>
        <w:spacing w:after="0"/>
        <w:ind w:left="288"/>
        <w:rPr>
          <w:rFonts w:ascii="Times New Roman" w:hAnsi="Times New Roman" w:cs="Times New Roman"/>
        </w:rPr>
      </w:pPr>
    </w:p>
    <w:p w:rsidR="005A5637" w:rsidRPr="00AF5FE8" w:rsidDel="00BD569D" w:rsidRDefault="005A5637" w:rsidP="005A5637">
      <w:pPr>
        <w:pStyle w:val="ListParagraph"/>
        <w:numPr>
          <w:ilvl w:val="0"/>
          <w:numId w:val="19"/>
        </w:numPr>
        <w:autoSpaceDE/>
        <w:autoSpaceDN/>
        <w:adjustRightInd/>
        <w:spacing w:after="0" w:line="276" w:lineRule="auto"/>
        <w:contextualSpacing/>
        <w:textAlignment w:val="auto"/>
        <w:rPr>
          <w:rFonts w:ascii="Times New Roman" w:hAnsi="Times New Roman" w:cs="Times New Roman"/>
        </w:rPr>
      </w:pPr>
      <w:r>
        <w:rPr>
          <w:rFonts w:ascii="Times New Roman" w:hAnsi="Times New Roman" w:cs="Times New Roman"/>
        </w:rPr>
        <w:t>Complies</w:t>
      </w:r>
      <w:r w:rsidRPr="00B57C22">
        <w:rPr>
          <w:rFonts w:ascii="Times New Roman" w:hAnsi="Times New Roman" w:cs="Times New Roman"/>
        </w:rPr>
        <w:t xml:space="preserve"> with the 2016 Title 24 Building Energy Code without claiming the solar compliance credit described in Section 2.2.3 of the 2016 Title 24, Part 6, Residential Alternative Calculation Method.</w:t>
      </w:r>
    </w:p>
    <w:p w:rsidR="005A5637" w:rsidRPr="00AF5FE8" w:rsidRDefault="005A5637" w:rsidP="005A5637">
      <w:pPr>
        <w:spacing w:after="0"/>
        <w:rPr>
          <w:rFonts w:ascii="Times New Roman" w:hAnsi="Times New Roman" w:cs="Times New Roman"/>
        </w:rPr>
      </w:pPr>
    </w:p>
    <w:p w:rsidR="005A5637"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sidRPr="00B57C22">
        <w:rPr>
          <w:rFonts w:ascii="Times New Roman" w:hAnsi="Times New Roman" w:cs="Times New Roman"/>
          <w:b/>
          <w:u w:val="single"/>
        </w:rPr>
        <w:t>OTHER CONSIDERATIONS</w:t>
      </w:r>
    </w:p>
    <w:p w:rsidR="005A5637" w:rsidRPr="00B95BFE" w:rsidRDefault="005A5637" w:rsidP="005A5637">
      <w:pPr>
        <w:widowControl w:val="0"/>
        <w:spacing w:after="0"/>
        <w:contextualSpacing/>
        <w:rPr>
          <w:rFonts w:ascii="Times New Roman" w:eastAsia="Times New Roman" w:hAnsi="Times New Roman" w:cs="Times New Roman"/>
        </w:rPr>
      </w:pPr>
    </w:p>
    <w:p w:rsidR="005A5637" w:rsidRDefault="005A5637" w:rsidP="005A5637">
      <w:pPr>
        <w:widowControl w:val="0"/>
        <w:numPr>
          <w:ilvl w:val="0"/>
          <w:numId w:val="23"/>
        </w:numPr>
        <w:autoSpaceDE/>
        <w:autoSpaceDN/>
        <w:adjustRightInd/>
        <w:spacing w:after="0" w:line="276" w:lineRule="auto"/>
        <w:ind w:hanging="360"/>
        <w:contextualSpacing/>
        <w:textAlignment w:val="auto"/>
        <w:rPr>
          <w:rFonts w:ascii="Times New Roman" w:eastAsia="Times New Roman" w:hAnsi="Times New Roman" w:cs="Times New Roman"/>
        </w:rPr>
      </w:pPr>
      <w:r w:rsidRPr="00B95BFE">
        <w:rPr>
          <w:rFonts w:ascii="Times New Roman" w:eastAsia="Times New Roman" w:hAnsi="Times New Roman" w:cs="Times New Roman"/>
        </w:rPr>
        <w:t xml:space="preserve">At the earliest feasible time after the prospective purchaser is identified, the developer or builder shall provide the option of an expanded </w:t>
      </w:r>
      <w:r>
        <w:rPr>
          <w:rFonts w:ascii="Times New Roman" w:eastAsia="Times New Roman" w:hAnsi="Times New Roman" w:cs="Times New Roman"/>
        </w:rPr>
        <w:t xml:space="preserve">solar photovoltaic </w:t>
      </w:r>
      <w:r w:rsidRPr="00B95BFE">
        <w:rPr>
          <w:rFonts w:ascii="Times New Roman" w:eastAsia="Times New Roman" w:hAnsi="Times New Roman" w:cs="Times New Roman"/>
        </w:rPr>
        <w:t>system size beyond the minimum mandatory system sizing requirements, up to a size that will fully offset the annual electricity consumption of the building.</w:t>
      </w:r>
    </w:p>
    <w:p w:rsidR="005A5637" w:rsidRPr="00B95BFE" w:rsidRDefault="005A5637" w:rsidP="005A5637">
      <w:pPr>
        <w:widowControl w:val="0"/>
        <w:spacing w:after="0"/>
        <w:ind w:left="720"/>
        <w:contextualSpacing/>
        <w:rPr>
          <w:rFonts w:ascii="Times New Roman" w:eastAsia="Times New Roman" w:hAnsi="Times New Roman" w:cs="Times New Roman"/>
        </w:rPr>
      </w:pPr>
    </w:p>
    <w:p w:rsidR="005A5637" w:rsidRPr="00B95BFE" w:rsidRDefault="005A5637" w:rsidP="005A5637">
      <w:pPr>
        <w:widowControl w:val="0"/>
        <w:numPr>
          <w:ilvl w:val="0"/>
          <w:numId w:val="23"/>
        </w:numPr>
        <w:autoSpaceDE/>
        <w:autoSpaceDN/>
        <w:adjustRightInd/>
        <w:spacing w:after="0" w:line="276" w:lineRule="auto"/>
        <w:ind w:hanging="360"/>
        <w:contextualSpacing/>
        <w:textAlignment w:val="auto"/>
        <w:rPr>
          <w:rFonts w:ascii="Times New Roman" w:eastAsia="Times New Roman" w:hAnsi="Times New Roman" w:cs="Times New Roman"/>
        </w:rPr>
      </w:pPr>
      <w:r w:rsidRPr="00B95BFE">
        <w:rPr>
          <w:rFonts w:ascii="Times New Roman" w:eastAsia="Times New Roman" w:hAnsi="Times New Roman" w:cs="Times New Roman"/>
        </w:rPr>
        <w:t>Solar energy systems that are leased by the end-use customer (tenant or owner) or that supply electricity to the end-use customer through a power purchase agreement (PPA) may be used to satisfy the requirement provided the system meets all</w:t>
      </w:r>
      <w:r>
        <w:rPr>
          <w:rFonts w:ascii="Times New Roman" w:eastAsia="Times New Roman" w:hAnsi="Times New Roman" w:cs="Times New Roman"/>
        </w:rPr>
        <w:t xml:space="preserve"> other requirement criteria.</w:t>
      </w:r>
    </w:p>
    <w:p w:rsidR="005A5637" w:rsidRDefault="005A5637" w:rsidP="005A5637">
      <w:pPr>
        <w:widowControl w:val="0"/>
        <w:spacing w:after="0"/>
        <w:ind w:left="720"/>
        <w:contextualSpacing/>
        <w:rPr>
          <w:rFonts w:ascii="Times New Roman" w:eastAsia="Times New Roman" w:hAnsi="Times New Roman" w:cs="Times New Roman"/>
        </w:rPr>
      </w:pPr>
    </w:p>
    <w:p w:rsidR="005A5637" w:rsidRDefault="005A5637" w:rsidP="005A5637">
      <w:pPr>
        <w:widowControl w:val="0"/>
        <w:numPr>
          <w:ilvl w:val="0"/>
          <w:numId w:val="23"/>
        </w:numPr>
        <w:autoSpaceDE/>
        <w:autoSpaceDN/>
        <w:adjustRightInd/>
        <w:spacing w:after="0" w:line="276" w:lineRule="auto"/>
        <w:ind w:hanging="360"/>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 xml:space="preserve">To accommodate for future system expansion, the applicant is encouraged to </w:t>
      </w:r>
      <w:r>
        <w:rPr>
          <w:rFonts w:ascii="Times New Roman" w:eastAsia="Times New Roman" w:hAnsi="Times New Roman" w:cs="Times New Roman"/>
        </w:rPr>
        <w:t>design systems and utilize technologies that minimize the cost of expansion.</w:t>
      </w:r>
    </w:p>
    <w:p w:rsidR="005A5637" w:rsidRDefault="005A5637" w:rsidP="005A5637">
      <w:pPr>
        <w:widowControl w:val="0"/>
        <w:spacing w:after="0"/>
        <w:contextualSpacing/>
        <w:rPr>
          <w:rFonts w:ascii="Times New Roman" w:eastAsia="Times New Roman" w:hAnsi="Times New Roman" w:cs="Times New Roman"/>
        </w:rPr>
      </w:pPr>
    </w:p>
    <w:p w:rsidR="005A5637" w:rsidRDefault="005A5637" w:rsidP="005A5637">
      <w:pPr>
        <w:widowControl w:val="0"/>
        <w:numPr>
          <w:ilvl w:val="0"/>
          <w:numId w:val="23"/>
        </w:numPr>
        <w:autoSpaceDE/>
        <w:autoSpaceDN/>
        <w:adjustRightInd/>
        <w:spacing w:after="0" w:line="276" w:lineRule="auto"/>
        <w:ind w:hanging="360"/>
        <w:contextualSpacing/>
        <w:textAlignment w:val="auto"/>
        <w:rPr>
          <w:rFonts w:ascii="Times New Roman" w:eastAsia="Times New Roman" w:hAnsi="Times New Roman" w:cs="Times New Roman"/>
        </w:rPr>
      </w:pPr>
      <w:r>
        <w:rPr>
          <w:rFonts w:ascii="Times New Roman" w:eastAsia="Times New Roman" w:hAnsi="Times New Roman" w:cs="Times New Roman"/>
        </w:rPr>
        <w:t>A</w:t>
      </w:r>
      <w:r w:rsidRPr="00B57C22">
        <w:rPr>
          <w:rFonts w:ascii="Times New Roman" w:eastAsia="Times New Roman" w:hAnsi="Times New Roman" w:cs="Times New Roman"/>
        </w:rPr>
        <w:t>pplicant is encouraged to consider an all-electric building energy syste</w:t>
      </w:r>
      <w:r>
        <w:rPr>
          <w:rFonts w:ascii="Times New Roman" w:eastAsia="Times New Roman" w:hAnsi="Times New Roman" w:cs="Times New Roman"/>
        </w:rPr>
        <w:t>m design and to include solar thermal for domestic hot water.</w:t>
      </w:r>
    </w:p>
    <w:p w:rsidR="005A5637" w:rsidRDefault="005A5637" w:rsidP="005A5637">
      <w:pPr>
        <w:widowControl w:val="0"/>
        <w:spacing w:after="0"/>
        <w:contextualSpacing/>
        <w:rPr>
          <w:rFonts w:ascii="Times New Roman" w:eastAsia="Times New Roman" w:hAnsi="Times New Roman" w:cs="Times New Roman"/>
        </w:rPr>
      </w:pPr>
    </w:p>
    <w:p w:rsidR="005A5637" w:rsidRDefault="005A5637" w:rsidP="005A5637">
      <w:pPr>
        <w:widowControl w:val="0"/>
        <w:numPr>
          <w:ilvl w:val="0"/>
          <w:numId w:val="23"/>
        </w:numPr>
        <w:autoSpaceDE/>
        <w:autoSpaceDN/>
        <w:adjustRightInd/>
        <w:spacing w:after="0" w:line="276" w:lineRule="auto"/>
        <w:ind w:hanging="360"/>
        <w:contextualSpacing/>
        <w:textAlignment w:val="auto"/>
        <w:rPr>
          <w:rFonts w:ascii="Times New Roman" w:eastAsia="Times New Roman" w:hAnsi="Times New Roman" w:cs="Times New Roman"/>
        </w:rPr>
      </w:pPr>
      <w:r>
        <w:rPr>
          <w:rFonts w:ascii="Times New Roman" w:eastAsia="Times New Roman" w:hAnsi="Times New Roman" w:cs="Times New Roman"/>
        </w:rPr>
        <w:t>To further reduce greenhouse gas emissions, the applicant is encouraged to include energy storage.</w:t>
      </w:r>
    </w:p>
    <w:p w:rsidR="005A5637" w:rsidRPr="00AF5FE8" w:rsidRDefault="005A5637" w:rsidP="005A5637">
      <w:pPr>
        <w:spacing w:after="0"/>
        <w:rPr>
          <w:rFonts w:ascii="Times New Roman" w:hAnsi="Times New Roman" w:cs="Times New Roman"/>
          <w:b/>
        </w:rPr>
      </w:pPr>
    </w:p>
    <w:p w:rsidR="005A5637"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Pr>
          <w:rFonts w:ascii="Times New Roman" w:hAnsi="Times New Roman" w:cs="Times New Roman"/>
          <w:b/>
          <w:u w:val="single"/>
        </w:rPr>
        <w:t>ALTERNATIVES [OPTIONAL]</w:t>
      </w:r>
    </w:p>
    <w:p w:rsidR="005A5637" w:rsidRPr="00FF222E" w:rsidRDefault="005A5637" w:rsidP="00FF222E">
      <w:pPr>
        <w:pStyle w:val="ListParagraph"/>
        <w:widowControl w:val="0"/>
        <w:numPr>
          <w:ilvl w:val="0"/>
          <w:numId w:val="27"/>
        </w:numPr>
        <w:autoSpaceDE/>
        <w:autoSpaceDN/>
        <w:adjustRightInd/>
        <w:spacing w:after="0" w:line="276" w:lineRule="auto"/>
        <w:ind w:left="720"/>
        <w:contextualSpacing/>
        <w:textAlignment w:val="auto"/>
        <w:rPr>
          <w:rFonts w:ascii="Times New Roman" w:eastAsia="Times New Roman" w:hAnsi="Times New Roman" w:cs="Times New Roman"/>
        </w:rPr>
      </w:pPr>
      <w:r w:rsidRPr="00FF222E">
        <w:rPr>
          <w:rFonts w:ascii="Times New Roman" w:eastAsia="Times New Roman" w:hAnsi="Times New Roman" w:cs="Times New Roman"/>
        </w:rPr>
        <w:t xml:space="preserve">Alternative on-site renewable electric energy systems </w:t>
      </w:r>
      <w:r w:rsidR="00A43ADA" w:rsidRPr="00FF222E">
        <w:rPr>
          <w:rFonts w:ascii="Times New Roman" w:eastAsia="Times New Roman" w:hAnsi="Times New Roman" w:cs="Times New Roman"/>
        </w:rPr>
        <w:t>(</w:t>
      </w:r>
      <w:r w:rsidRPr="00FF222E">
        <w:rPr>
          <w:rFonts w:ascii="Times New Roman" w:eastAsia="Times New Roman" w:hAnsi="Times New Roman" w:cs="Times New Roman"/>
        </w:rPr>
        <w:t>other than roof mounted solar energy systems</w:t>
      </w:r>
      <w:r w:rsidR="00A43ADA" w:rsidRPr="00FF222E">
        <w:rPr>
          <w:rFonts w:ascii="Times New Roman" w:eastAsia="Times New Roman" w:hAnsi="Times New Roman" w:cs="Times New Roman"/>
        </w:rPr>
        <w:t>)</w:t>
      </w:r>
      <w:r w:rsidRPr="00FF222E">
        <w:rPr>
          <w:rFonts w:ascii="Times New Roman" w:eastAsia="Times New Roman" w:hAnsi="Times New Roman" w:cs="Times New Roman"/>
        </w:rPr>
        <w:t xml:space="preserve"> including ground-mounted solar structures, roof-mounted wind turbines, or ground-mounted wind turbines of equivalent capacity or TDV production</w:t>
      </w:r>
      <w:r w:rsidR="00A43ADA" w:rsidRPr="00FF222E">
        <w:rPr>
          <w:rFonts w:ascii="Times New Roman" w:eastAsia="Times New Roman" w:hAnsi="Times New Roman" w:cs="Times New Roman"/>
        </w:rPr>
        <w:t>,</w:t>
      </w:r>
      <w:r w:rsidRPr="00FF222E">
        <w:rPr>
          <w:rFonts w:ascii="Times New Roman" w:eastAsia="Times New Roman" w:hAnsi="Times New Roman" w:cs="Times New Roman"/>
        </w:rPr>
        <w:t xml:space="preserve"> may be substituted for the solar energy generation requirement.</w:t>
      </w:r>
    </w:p>
    <w:p w:rsidR="005A5637" w:rsidRPr="0045192B" w:rsidRDefault="005A5637" w:rsidP="00FF222E">
      <w:pPr>
        <w:widowControl w:val="0"/>
        <w:spacing w:after="0"/>
        <w:ind w:left="720"/>
        <w:rPr>
          <w:rFonts w:ascii="Times New Roman" w:eastAsia="Times New Roman" w:hAnsi="Times New Roman" w:cs="Times New Roman"/>
        </w:rPr>
      </w:pPr>
    </w:p>
    <w:p w:rsidR="00FF222E" w:rsidRPr="00FF222E" w:rsidRDefault="005A5637" w:rsidP="00FF222E">
      <w:pPr>
        <w:pStyle w:val="ListParagraph"/>
        <w:widowControl w:val="0"/>
        <w:numPr>
          <w:ilvl w:val="0"/>
          <w:numId w:val="27"/>
        </w:numPr>
        <w:autoSpaceDE/>
        <w:autoSpaceDN/>
        <w:adjustRightInd/>
        <w:spacing w:after="0" w:line="276" w:lineRule="auto"/>
        <w:ind w:left="720"/>
        <w:contextualSpacing/>
        <w:textAlignment w:val="auto"/>
        <w:rPr>
          <w:rFonts w:ascii="Times New Roman" w:eastAsia="Times New Roman" w:hAnsi="Times New Roman" w:cs="Times New Roman"/>
        </w:rPr>
      </w:pPr>
      <w:r w:rsidRPr="00FF222E">
        <w:rPr>
          <w:rFonts w:ascii="Times New Roman" w:eastAsia="Times New Roman" w:hAnsi="Times New Roman" w:cs="Times New Roman"/>
        </w:rPr>
        <w:t>Energy storage may be substituted for a portion of the required solar photovoltaic capacity such that the system provides an equivalent level of TDV savings.</w:t>
      </w:r>
    </w:p>
    <w:p w:rsidR="00FF222E" w:rsidRPr="00FF222E" w:rsidRDefault="00FF222E" w:rsidP="00FF222E">
      <w:pPr>
        <w:pStyle w:val="ListParagraph"/>
        <w:numPr>
          <w:ilvl w:val="0"/>
          <w:numId w:val="0"/>
        </w:numPr>
        <w:ind w:left="720"/>
        <w:rPr>
          <w:rFonts w:ascii="Times New Roman" w:eastAsia="Times New Roman" w:hAnsi="Times New Roman" w:cs="Times New Roman"/>
        </w:rPr>
      </w:pPr>
    </w:p>
    <w:p w:rsidR="00FF222E" w:rsidRPr="00FF222E" w:rsidRDefault="00FF222E" w:rsidP="00FF222E">
      <w:pPr>
        <w:pStyle w:val="ListParagraph"/>
        <w:widowControl w:val="0"/>
        <w:numPr>
          <w:ilvl w:val="0"/>
          <w:numId w:val="27"/>
        </w:numPr>
        <w:autoSpaceDE/>
        <w:autoSpaceDN/>
        <w:adjustRightInd/>
        <w:spacing w:after="0" w:line="276" w:lineRule="auto"/>
        <w:ind w:left="720"/>
        <w:contextualSpacing/>
        <w:textAlignment w:val="auto"/>
        <w:rPr>
          <w:rFonts w:ascii="Times New Roman" w:eastAsia="Times New Roman" w:hAnsi="Times New Roman" w:cs="Times New Roman"/>
        </w:rPr>
      </w:pPr>
      <w:r w:rsidRPr="00FF222E">
        <w:rPr>
          <w:rFonts w:ascii="Times New Roman" w:eastAsia="Times New Roman" w:hAnsi="Times New Roman" w:cs="Times New Roman"/>
        </w:rPr>
        <w:t xml:space="preserve">Participation in a community solar program that has been specifically approved by the </w:t>
      </w:r>
      <w:r w:rsidRPr="00FF222E">
        <w:rPr>
          <w:rFonts w:ascii="Times New Roman" w:hAnsi="Times New Roman" w:cs="Times New Roman"/>
          <w:b/>
        </w:rPr>
        <w:t>[Jurisdiction]</w:t>
      </w:r>
      <w:r w:rsidRPr="00FF222E">
        <w:rPr>
          <w:rFonts w:ascii="Times New Roman" w:hAnsi="Times New Roman" w:cs="Times New Roman"/>
        </w:rPr>
        <w:t xml:space="preserve"> </w:t>
      </w:r>
      <w:r w:rsidRPr="00FF222E">
        <w:rPr>
          <w:rFonts w:ascii="Times New Roman" w:eastAsia="Times New Roman" w:hAnsi="Times New Roman" w:cs="Times New Roman"/>
        </w:rPr>
        <w:t>as an alternative compliance method for this Ordinance.</w:t>
      </w:r>
      <w:r w:rsidRPr="00FF222E">
        <w:rPr>
          <w:rFonts w:ascii="Times New Roman" w:hAnsi="Times New Roman"/>
        </w:rPr>
        <w:t xml:space="preserve"> </w:t>
      </w:r>
    </w:p>
    <w:p w:rsidR="00FF222E" w:rsidRDefault="00FF222E" w:rsidP="00FF222E">
      <w:pPr>
        <w:widowControl w:val="0"/>
        <w:autoSpaceDE/>
        <w:autoSpaceDN/>
        <w:adjustRightInd/>
        <w:spacing w:after="0" w:line="276" w:lineRule="auto"/>
        <w:ind w:left="720"/>
        <w:contextualSpacing/>
        <w:textAlignment w:val="auto"/>
        <w:rPr>
          <w:rFonts w:ascii="Times New Roman" w:eastAsia="Times New Roman" w:hAnsi="Times New Roman" w:cs="Times New Roman"/>
        </w:rPr>
      </w:pPr>
    </w:p>
    <w:p w:rsidR="005A5637" w:rsidRPr="00FF222E" w:rsidRDefault="005A5637" w:rsidP="00FF222E">
      <w:pPr>
        <w:pStyle w:val="ListParagraph"/>
        <w:widowControl w:val="0"/>
        <w:numPr>
          <w:ilvl w:val="0"/>
          <w:numId w:val="27"/>
        </w:numPr>
        <w:autoSpaceDE/>
        <w:autoSpaceDN/>
        <w:adjustRightInd/>
        <w:spacing w:after="0" w:line="276" w:lineRule="auto"/>
        <w:ind w:left="720"/>
        <w:contextualSpacing/>
        <w:textAlignment w:val="auto"/>
        <w:rPr>
          <w:rFonts w:ascii="Times New Roman" w:eastAsia="Times New Roman" w:hAnsi="Times New Roman" w:cs="Times New Roman"/>
        </w:rPr>
      </w:pPr>
      <w:r w:rsidRPr="00FF222E">
        <w:rPr>
          <w:rFonts w:ascii="Times New Roman" w:eastAsia="Times New Roman" w:hAnsi="Times New Roman" w:cs="Times New Roman"/>
        </w:rPr>
        <w:t xml:space="preserve">In the case of practical challenges such as building site location, limited rooftop availability, shading from nearby structures, topography or vegetation, or other conditions, the Building Official may waive or reduce the requirement and/or impose </w:t>
      </w:r>
      <w:r w:rsidR="00FF222E" w:rsidRPr="00FF222E">
        <w:rPr>
          <w:rFonts w:ascii="Times New Roman" w:eastAsia="Times New Roman" w:hAnsi="Times New Roman" w:cs="Times New Roman"/>
        </w:rPr>
        <w:t>the building b</w:t>
      </w:r>
      <w:r w:rsidRPr="00FF222E">
        <w:rPr>
          <w:rFonts w:ascii="Times New Roman" w:eastAsia="Times New Roman" w:hAnsi="Times New Roman" w:cs="Times New Roman"/>
        </w:rPr>
        <w:t>e designed to meet the CALGreen Tier 1 energy performance standard as specified under CALGreen section [4.201] and the efficiency requirements of section [A4.203.1.2.2</w:t>
      </w:r>
      <w:r w:rsidR="00760672" w:rsidRPr="00FF222E">
        <w:rPr>
          <w:rFonts w:ascii="Times New Roman" w:eastAsia="Times New Roman" w:hAnsi="Times New Roman" w:cs="Times New Roman"/>
        </w:rPr>
        <w:t xml:space="preserve">]. </w:t>
      </w:r>
      <w:r w:rsidR="00760672" w:rsidRPr="00FF222E">
        <w:rPr>
          <w:rFonts w:ascii="Times New Roman" w:eastAsia="Times New Roman" w:hAnsi="Times New Roman" w:cs="Times New Roman"/>
          <w:b/>
        </w:rPr>
        <w:t>[</w:t>
      </w:r>
      <w:r w:rsidRPr="00FF222E">
        <w:rPr>
          <w:rFonts w:ascii="Times New Roman" w:eastAsia="Times New Roman" w:hAnsi="Times New Roman" w:cs="Times New Roman"/>
          <w:b/>
        </w:rPr>
        <w:t>DOES NOT APPLY TO MULTIFAMILY IN CLIMATE ZONES 3 AND 4].</w:t>
      </w:r>
    </w:p>
    <w:p w:rsidR="00FF222E" w:rsidRPr="00FD04C3" w:rsidRDefault="00FF222E" w:rsidP="00FF222E">
      <w:pPr>
        <w:widowControl w:val="0"/>
        <w:autoSpaceDE/>
        <w:autoSpaceDN/>
        <w:adjustRightInd/>
        <w:spacing w:after="0" w:line="276" w:lineRule="auto"/>
        <w:ind w:left="720"/>
        <w:textAlignment w:val="auto"/>
        <w:rPr>
          <w:rFonts w:ascii="Times New Roman" w:eastAsia="Times New Roman" w:hAnsi="Times New Roman" w:cs="Times New Roman"/>
        </w:rPr>
      </w:pPr>
    </w:p>
    <w:p w:rsidR="00BD08C1" w:rsidRDefault="005A5637" w:rsidP="00BD08C1">
      <w:pPr>
        <w:pStyle w:val="ListParagraph"/>
        <w:widowControl w:val="0"/>
        <w:numPr>
          <w:ilvl w:val="0"/>
          <w:numId w:val="27"/>
        </w:numPr>
        <w:autoSpaceDE/>
        <w:autoSpaceDN/>
        <w:adjustRightInd/>
        <w:spacing w:after="0" w:line="276" w:lineRule="auto"/>
        <w:ind w:left="720"/>
        <w:contextualSpacing/>
        <w:textAlignment w:val="auto"/>
        <w:rPr>
          <w:rFonts w:ascii="Times New Roman" w:eastAsia="Times New Roman" w:hAnsi="Times New Roman" w:cs="Times New Roman"/>
        </w:rPr>
      </w:pPr>
      <w:r w:rsidRPr="00FF222E">
        <w:rPr>
          <w:rFonts w:ascii="Times New Roman" w:hAnsi="Times New Roman" w:cs="Times New Roman"/>
        </w:rPr>
        <w:t>The installation of the required capacity under the prescriptive approach may be reduced if the applicant can demonstrate that the system will generate more electricity than the building, appliances and plug loads will consume over the course of a year.</w:t>
      </w:r>
      <w:r w:rsidR="00BD08C1" w:rsidRPr="00BD08C1">
        <w:rPr>
          <w:rFonts w:ascii="Times New Roman" w:eastAsia="Times New Roman" w:hAnsi="Times New Roman" w:cs="Times New Roman"/>
        </w:rPr>
        <w:t xml:space="preserve"> </w:t>
      </w:r>
    </w:p>
    <w:p w:rsidR="00BD08C1" w:rsidRDefault="00BD08C1" w:rsidP="00BD08C1">
      <w:pPr>
        <w:pStyle w:val="ListParagraph"/>
        <w:widowControl w:val="0"/>
        <w:numPr>
          <w:ilvl w:val="0"/>
          <w:numId w:val="0"/>
        </w:numPr>
        <w:autoSpaceDE/>
        <w:autoSpaceDN/>
        <w:adjustRightInd/>
        <w:spacing w:after="0" w:line="276" w:lineRule="auto"/>
        <w:ind w:left="720"/>
        <w:contextualSpacing/>
        <w:textAlignment w:val="auto"/>
        <w:rPr>
          <w:rFonts w:ascii="Times New Roman" w:eastAsia="Times New Roman" w:hAnsi="Times New Roman" w:cs="Times New Roman"/>
        </w:rPr>
      </w:pPr>
    </w:p>
    <w:p w:rsidR="00BD08C1" w:rsidRPr="00FF222E" w:rsidRDefault="00BD08C1" w:rsidP="00BD08C1">
      <w:pPr>
        <w:pStyle w:val="ListParagraph"/>
        <w:widowControl w:val="0"/>
        <w:numPr>
          <w:ilvl w:val="0"/>
          <w:numId w:val="27"/>
        </w:numPr>
        <w:autoSpaceDE/>
        <w:autoSpaceDN/>
        <w:adjustRightInd/>
        <w:spacing w:after="0" w:line="276" w:lineRule="auto"/>
        <w:ind w:left="720"/>
        <w:contextualSpacing/>
        <w:textAlignment w:val="auto"/>
        <w:rPr>
          <w:rFonts w:ascii="Times New Roman" w:eastAsia="Times New Roman" w:hAnsi="Times New Roman" w:cs="Times New Roman"/>
        </w:rPr>
      </w:pPr>
      <w:r w:rsidRPr="00FF222E">
        <w:rPr>
          <w:rFonts w:ascii="Times New Roman" w:eastAsia="Times New Roman" w:hAnsi="Times New Roman" w:cs="Times New Roman"/>
        </w:rPr>
        <w:t xml:space="preserve">Other methods as determined, providing the Building Official finds that the proposed alternative is satisfactory and complies with the intent of this section. </w:t>
      </w:r>
    </w:p>
    <w:p w:rsidR="005A5637" w:rsidRPr="00D56D2C" w:rsidRDefault="005A5637" w:rsidP="005A5637">
      <w:pPr>
        <w:widowControl w:val="0"/>
        <w:spacing w:after="0"/>
        <w:contextualSpacing/>
        <w:rPr>
          <w:rFonts w:ascii="Times New Roman" w:eastAsia="Times New Roman" w:hAnsi="Times New Roman" w:cs="Times New Roman"/>
        </w:rPr>
      </w:pPr>
    </w:p>
    <w:p w:rsidR="005A5637" w:rsidRPr="00AF5FE8"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sidRPr="00B57C22">
        <w:rPr>
          <w:rFonts w:ascii="Times New Roman" w:hAnsi="Times New Roman" w:cs="Times New Roman"/>
          <w:b/>
          <w:u w:val="single"/>
        </w:rPr>
        <w:t>EXCEPTIONS</w:t>
      </w:r>
    </w:p>
    <w:p w:rsidR="005A5637" w:rsidRPr="000F707A" w:rsidRDefault="005A5637" w:rsidP="00BD08C1">
      <w:pPr>
        <w:pStyle w:val="ListParagraph"/>
        <w:numPr>
          <w:ilvl w:val="0"/>
          <w:numId w:val="0"/>
        </w:numPr>
        <w:ind w:left="288"/>
        <w:rPr>
          <w:rFonts w:ascii="Times New Roman" w:hAnsi="Times New Roman" w:cs="Times New Roman"/>
        </w:rPr>
      </w:pPr>
      <w:r w:rsidRPr="000F707A">
        <w:rPr>
          <w:rFonts w:ascii="Times New Roman" w:hAnsi="Times New Roman" w:cs="Times New Roman"/>
        </w:rPr>
        <w:t>The Building Official may exempt a covered building from the provisions of this Chapter if she/he determines that there are sufficient practical challenges to make satisfaction of the requirements infeasible. Practical challenges may be a result of the building site location, limited rooftop availability, or shading from nearby structures, topography or vegetation.  The applicant is responsible for demonstrating requirement infeasibility when applying for an exception.</w:t>
      </w:r>
    </w:p>
    <w:p w:rsidR="005A5637" w:rsidRPr="00AF5FE8" w:rsidRDefault="005A5637" w:rsidP="005A5637">
      <w:pPr>
        <w:spacing w:after="0"/>
        <w:rPr>
          <w:rFonts w:ascii="Times New Roman" w:hAnsi="Times New Roman" w:cs="Times New Roman"/>
          <w:b/>
        </w:rPr>
      </w:pPr>
    </w:p>
    <w:p w:rsidR="005A5637" w:rsidRPr="00AF5FE8"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sidRPr="00B57C22">
        <w:rPr>
          <w:rFonts w:ascii="Times New Roman" w:hAnsi="Times New Roman" w:cs="Times New Roman"/>
          <w:b/>
          <w:u w:val="single"/>
        </w:rPr>
        <w:t>REPORTING</w:t>
      </w:r>
    </w:p>
    <w:p w:rsidR="005A5637" w:rsidRDefault="005A5637" w:rsidP="005A5637">
      <w:pPr>
        <w:spacing w:after="0"/>
        <w:rPr>
          <w:rFonts w:ascii="Times New Roman" w:hAnsi="Times New Roman" w:cs="Times New Roman"/>
          <w:b/>
        </w:rPr>
      </w:pPr>
    </w:p>
    <w:p w:rsidR="005A5637" w:rsidRDefault="005A5637" w:rsidP="005A5637">
      <w:pPr>
        <w:spacing w:after="0"/>
        <w:jc w:val="center"/>
        <w:rPr>
          <w:rFonts w:ascii="Times New Roman" w:hAnsi="Times New Roman" w:cs="Times New Roman"/>
          <w:b/>
        </w:rPr>
      </w:pPr>
      <w:r>
        <w:rPr>
          <w:rFonts w:ascii="Times New Roman" w:hAnsi="Times New Roman" w:cs="Times New Roman"/>
          <w:b/>
        </w:rPr>
        <w:t>[OPTIONAL SECTION]</w:t>
      </w:r>
    </w:p>
    <w:p w:rsidR="005A5637" w:rsidRPr="00AF5FE8" w:rsidRDefault="005A5637" w:rsidP="005A5637">
      <w:pPr>
        <w:spacing w:after="0"/>
        <w:rPr>
          <w:rFonts w:ascii="Times New Roman" w:hAnsi="Times New Roman" w:cs="Times New Roman"/>
          <w:b/>
        </w:rPr>
      </w:pPr>
    </w:p>
    <w:p w:rsidR="005A5637" w:rsidRPr="00AF5FE8" w:rsidRDefault="005A5637" w:rsidP="005A5637">
      <w:pPr>
        <w:spacing w:after="0"/>
        <w:ind w:left="360"/>
        <w:rPr>
          <w:rFonts w:ascii="Times New Roman" w:eastAsia="Times New Roman" w:hAnsi="Times New Roman" w:cs="Times New Roman"/>
        </w:rPr>
      </w:pPr>
      <w:r w:rsidRPr="00B57C22">
        <w:rPr>
          <w:rFonts w:ascii="Times New Roman" w:eastAsia="Times New Roman" w:hAnsi="Times New Roman" w:cs="Times New Roman"/>
        </w:rPr>
        <w:t xml:space="preserve">The </w:t>
      </w:r>
      <w:r w:rsidR="00724CCA" w:rsidRPr="00892CBB">
        <w:rPr>
          <w:rFonts w:ascii="Times New Roman" w:hAnsi="Times New Roman" w:cs="Times New Roman"/>
          <w:b/>
        </w:rPr>
        <w:t>[Jurisdiction]</w:t>
      </w:r>
      <w:r w:rsidR="00724CCA" w:rsidRPr="00152E19">
        <w:rPr>
          <w:rFonts w:ascii="Times New Roman" w:hAnsi="Times New Roman" w:cs="Times New Roman"/>
        </w:rPr>
        <w:t xml:space="preserve"> </w:t>
      </w:r>
      <w:r>
        <w:rPr>
          <w:rFonts w:ascii="Times New Roman" w:eastAsia="Times New Roman" w:hAnsi="Times New Roman" w:cs="Times New Roman"/>
        </w:rPr>
        <w:t>shall compile statistical data for</w:t>
      </w:r>
      <w:r w:rsidRPr="00B57C22">
        <w:rPr>
          <w:rFonts w:ascii="Times New Roman" w:eastAsia="Times New Roman" w:hAnsi="Times New Roman" w:cs="Times New Roman"/>
        </w:rPr>
        <w:t xml:space="preserve"> both approved</w:t>
      </w:r>
      <w:r>
        <w:rPr>
          <w:rFonts w:ascii="Times New Roman" w:eastAsia="Times New Roman" w:hAnsi="Times New Roman" w:cs="Times New Roman"/>
        </w:rPr>
        <w:t xml:space="preserve"> permits and projects completed</w:t>
      </w:r>
      <w:r w:rsidR="00121AEB">
        <w:rPr>
          <w:rFonts w:ascii="Times New Roman" w:eastAsia="Times New Roman" w:hAnsi="Times New Roman" w:cs="Times New Roman"/>
        </w:rPr>
        <w:t>,</w:t>
      </w:r>
      <w:r>
        <w:rPr>
          <w:rFonts w:ascii="Times New Roman" w:eastAsia="Times New Roman" w:hAnsi="Times New Roman" w:cs="Times New Roman"/>
        </w:rPr>
        <w:t xml:space="preserve"> including:</w:t>
      </w:r>
    </w:p>
    <w:p w:rsidR="005A5637" w:rsidRPr="00AF5FE8" w:rsidRDefault="005A5637" w:rsidP="005A5637">
      <w:pPr>
        <w:pStyle w:val="ListParagraph"/>
        <w:widowControl w:val="0"/>
        <w:numPr>
          <w:ilvl w:val="0"/>
          <w:numId w:val="24"/>
        </w:numPr>
        <w:autoSpaceDE/>
        <w:autoSpaceDN/>
        <w:adjustRightInd/>
        <w:spacing w:after="0" w:line="276" w:lineRule="auto"/>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Total number of applications subject to the requirements</w:t>
      </w:r>
    </w:p>
    <w:p w:rsidR="005A5637" w:rsidRPr="00AF5FE8" w:rsidRDefault="005A5637" w:rsidP="005A5637">
      <w:pPr>
        <w:pStyle w:val="ListParagraph"/>
        <w:widowControl w:val="0"/>
        <w:numPr>
          <w:ilvl w:val="1"/>
          <w:numId w:val="24"/>
        </w:numPr>
        <w:autoSpaceDE/>
        <w:autoSpaceDN/>
        <w:adjustRightInd/>
        <w:spacing w:after="0" w:line="276" w:lineRule="auto"/>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Number of applications granted exceptions from the requirements</w:t>
      </w:r>
    </w:p>
    <w:p w:rsidR="005A5637" w:rsidRPr="00AF5FE8" w:rsidRDefault="005A5637" w:rsidP="005A5637">
      <w:pPr>
        <w:pStyle w:val="ListParagraph"/>
        <w:widowControl w:val="0"/>
        <w:numPr>
          <w:ilvl w:val="1"/>
          <w:numId w:val="24"/>
        </w:numPr>
        <w:autoSpaceDE/>
        <w:autoSpaceDN/>
        <w:adjustRightInd/>
        <w:spacing w:after="0" w:line="276" w:lineRule="auto"/>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Number of compliant applications</w:t>
      </w:r>
    </w:p>
    <w:p w:rsidR="005A5637" w:rsidRPr="00AF5FE8" w:rsidRDefault="005A5637" w:rsidP="005A5637">
      <w:pPr>
        <w:pStyle w:val="ListParagraph"/>
        <w:widowControl w:val="0"/>
        <w:numPr>
          <w:ilvl w:val="1"/>
          <w:numId w:val="24"/>
        </w:numPr>
        <w:autoSpaceDE/>
        <w:autoSpaceDN/>
        <w:adjustRightInd/>
        <w:spacing w:after="0" w:line="276" w:lineRule="auto"/>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Number of non-compliant applications</w:t>
      </w:r>
    </w:p>
    <w:p w:rsidR="005A5637" w:rsidRPr="00AF5FE8" w:rsidRDefault="005A5637" w:rsidP="005A5637">
      <w:pPr>
        <w:pStyle w:val="ListParagraph"/>
        <w:widowControl w:val="0"/>
        <w:numPr>
          <w:ilvl w:val="0"/>
          <w:numId w:val="24"/>
        </w:numPr>
        <w:autoSpaceDE/>
        <w:autoSpaceDN/>
        <w:adjustRightInd/>
        <w:spacing w:after="0" w:line="276" w:lineRule="auto"/>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Total solar capacity required to be installed, in terms of DC nameplate rating</w:t>
      </w:r>
    </w:p>
    <w:p w:rsidR="005A5637" w:rsidRPr="00AF5FE8" w:rsidRDefault="005A5637" w:rsidP="005A5637">
      <w:pPr>
        <w:pStyle w:val="ListParagraph"/>
        <w:widowControl w:val="0"/>
        <w:numPr>
          <w:ilvl w:val="0"/>
          <w:numId w:val="24"/>
        </w:numPr>
        <w:autoSpaceDE/>
        <w:autoSpaceDN/>
        <w:adjustRightInd/>
        <w:spacing w:after="0" w:line="276" w:lineRule="auto"/>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Actual solar capacity installed</w:t>
      </w:r>
    </w:p>
    <w:p w:rsidR="005A5637" w:rsidRPr="00AF5FE8" w:rsidRDefault="005A5637" w:rsidP="005A5637">
      <w:pPr>
        <w:pStyle w:val="ListParagraph"/>
        <w:widowControl w:val="0"/>
        <w:numPr>
          <w:ilvl w:val="0"/>
          <w:numId w:val="24"/>
        </w:numPr>
        <w:autoSpaceDE/>
        <w:autoSpaceDN/>
        <w:adjustRightInd/>
        <w:spacing w:after="0" w:line="276" w:lineRule="auto"/>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Capacity of storage installed</w:t>
      </w:r>
    </w:p>
    <w:p w:rsidR="005A5637" w:rsidRPr="00AF5FE8" w:rsidRDefault="005A5637" w:rsidP="005A5637">
      <w:pPr>
        <w:pStyle w:val="ListParagraph"/>
        <w:widowControl w:val="0"/>
        <w:numPr>
          <w:ilvl w:val="0"/>
          <w:numId w:val="24"/>
        </w:numPr>
        <w:autoSpaceDE/>
        <w:autoSpaceDN/>
        <w:adjustRightInd/>
        <w:spacing w:after="0" w:line="276" w:lineRule="auto"/>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 xml:space="preserve">Estimated annual kWh production, based on </w:t>
      </w:r>
      <w:r>
        <w:rPr>
          <w:rFonts w:ascii="Times New Roman" w:eastAsia="Times New Roman" w:hAnsi="Times New Roman" w:cs="Times New Roman"/>
        </w:rPr>
        <w:t>the National Renewable Energy Laboratory’s PVWatts calculator or equivalent</w:t>
      </w:r>
    </w:p>
    <w:p w:rsidR="005A5637" w:rsidRPr="00AF5FE8" w:rsidRDefault="005A5637" w:rsidP="005A5637">
      <w:pPr>
        <w:pStyle w:val="ListParagraph"/>
        <w:widowControl w:val="0"/>
        <w:numPr>
          <w:ilvl w:val="0"/>
          <w:numId w:val="24"/>
        </w:numPr>
        <w:autoSpaceDE/>
        <w:autoSpaceDN/>
        <w:adjustRightInd/>
        <w:spacing w:after="0" w:line="276" w:lineRule="auto"/>
        <w:contextualSpacing/>
        <w:textAlignment w:val="auto"/>
        <w:rPr>
          <w:rFonts w:ascii="Times New Roman" w:eastAsia="Times New Roman" w:hAnsi="Times New Roman" w:cs="Times New Roman"/>
        </w:rPr>
      </w:pPr>
      <w:r w:rsidRPr="00B57C22">
        <w:rPr>
          <w:rFonts w:ascii="Times New Roman" w:eastAsia="Times New Roman" w:hAnsi="Times New Roman" w:cs="Times New Roman"/>
        </w:rPr>
        <w:t xml:space="preserve">Estimated annual avoided GHG emissions </w:t>
      </w:r>
      <w:r>
        <w:rPr>
          <w:rFonts w:ascii="Times New Roman" w:eastAsia="Times New Roman" w:hAnsi="Times New Roman" w:cs="Times New Roman"/>
        </w:rPr>
        <w:t>and statement of the value of the coefficient used for the calculation</w:t>
      </w:r>
    </w:p>
    <w:p w:rsidR="005A5637" w:rsidRDefault="005A5637" w:rsidP="005A5637">
      <w:pPr>
        <w:spacing w:after="0"/>
        <w:rPr>
          <w:rFonts w:ascii="Times New Roman" w:hAnsi="Times New Roman" w:cs="Times New Roman"/>
          <w:b/>
        </w:rPr>
      </w:pPr>
    </w:p>
    <w:p w:rsidR="005A5637" w:rsidRDefault="005A5637" w:rsidP="005A5637">
      <w:pPr>
        <w:spacing w:after="0"/>
        <w:jc w:val="center"/>
        <w:rPr>
          <w:rFonts w:ascii="Times New Roman" w:hAnsi="Times New Roman" w:cs="Times New Roman"/>
          <w:b/>
        </w:rPr>
      </w:pPr>
      <w:r>
        <w:rPr>
          <w:rFonts w:ascii="Times New Roman" w:hAnsi="Times New Roman" w:cs="Times New Roman"/>
          <w:b/>
        </w:rPr>
        <w:t>[THE SECTIONS BELOW MAY BE MODIFIED TO CONFORM TO LOCAL FORMS]</w:t>
      </w:r>
    </w:p>
    <w:p w:rsidR="005A5637" w:rsidRPr="00AF5FE8" w:rsidRDefault="005A5637" w:rsidP="005A5637">
      <w:pPr>
        <w:spacing w:after="0"/>
        <w:rPr>
          <w:rFonts w:ascii="Times New Roman" w:hAnsi="Times New Roman" w:cs="Times New Roman"/>
          <w:b/>
        </w:rPr>
      </w:pPr>
    </w:p>
    <w:p w:rsidR="005A5637" w:rsidRPr="00AF5FE8"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sidRPr="00B57C22">
        <w:rPr>
          <w:rFonts w:ascii="Times New Roman" w:hAnsi="Times New Roman" w:cs="Times New Roman"/>
          <w:b/>
          <w:u w:val="single"/>
        </w:rPr>
        <w:t>CEQA</w:t>
      </w:r>
    </w:p>
    <w:p w:rsidR="005A5637" w:rsidRPr="008662A5" w:rsidRDefault="005A5637" w:rsidP="005A5637">
      <w:pPr>
        <w:rPr>
          <w:rFonts w:ascii="Times New Roman" w:hAnsi="Times New Roman"/>
        </w:rPr>
      </w:pPr>
      <w:r w:rsidRPr="00B57C22">
        <w:rPr>
          <w:rFonts w:ascii="Times New Roman" w:hAnsi="Times New Roman"/>
        </w:rPr>
        <w:t xml:space="preserve">Staff has determined that the actions contemplated in this ordinance comply with the California Environmental Quality Act (California Public Resources Code Sections 21000 et seq.). Said determination is on file with the City Clerk.  The </w:t>
      </w:r>
      <w:r w:rsidR="00A43ADA" w:rsidRPr="00FC7805">
        <w:rPr>
          <w:rFonts w:ascii="Times New Roman" w:hAnsi="Times New Roman"/>
          <w:b/>
        </w:rPr>
        <w:t>[</w:t>
      </w:r>
      <w:r w:rsidRPr="00FC7805">
        <w:rPr>
          <w:rFonts w:ascii="Times New Roman" w:hAnsi="Times New Roman"/>
          <w:b/>
        </w:rPr>
        <w:t>Council</w:t>
      </w:r>
      <w:r w:rsidR="00A43ADA" w:rsidRPr="00FC7805">
        <w:rPr>
          <w:rFonts w:ascii="Times New Roman" w:hAnsi="Times New Roman"/>
          <w:b/>
        </w:rPr>
        <w:t>/Board]</w:t>
      </w:r>
      <w:r w:rsidRPr="00FC7805">
        <w:rPr>
          <w:rFonts w:ascii="Times New Roman" w:hAnsi="Times New Roman"/>
          <w:b/>
        </w:rPr>
        <w:t xml:space="preserve"> </w:t>
      </w:r>
      <w:r w:rsidRPr="00B57C22">
        <w:rPr>
          <w:rFonts w:ascii="Times New Roman" w:hAnsi="Times New Roman"/>
        </w:rPr>
        <w:t>affirms this determination.</w:t>
      </w:r>
    </w:p>
    <w:p w:rsidR="005A5637" w:rsidRPr="00AF5FE8"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sidRPr="00B57C22">
        <w:rPr>
          <w:rFonts w:ascii="Times New Roman" w:hAnsi="Times New Roman" w:cs="Times New Roman"/>
          <w:b/>
          <w:u w:val="single"/>
        </w:rPr>
        <w:t>APPROVAL BY THE STATE OF CALIFORNIA</w:t>
      </w:r>
    </w:p>
    <w:p w:rsidR="005A5637" w:rsidRDefault="00A43ADA" w:rsidP="005A5637">
      <w:pPr>
        <w:rPr>
          <w:rFonts w:ascii="Times New Roman" w:hAnsi="Times New Roman"/>
        </w:rPr>
      </w:pPr>
      <w:r>
        <w:rPr>
          <w:rFonts w:ascii="Times New Roman" w:hAnsi="Times New Roman"/>
        </w:rPr>
        <w:t>[</w:t>
      </w:r>
      <w:r w:rsidR="005A5637" w:rsidRPr="00B57C22">
        <w:rPr>
          <w:rFonts w:ascii="Times New Roman" w:hAnsi="Times New Roman"/>
        </w:rPr>
        <w:t>Council</w:t>
      </w:r>
      <w:r>
        <w:rPr>
          <w:rFonts w:ascii="Times New Roman" w:hAnsi="Times New Roman"/>
        </w:rPr>
        <w:t>/Board]</w:t>
      </w:r>
      <w:r w:rsidR="005A5637" w:rsidRPr="00B57C22">
        <w:rPr>
          <w:rFonts w:ascii="Times New Roman" w:hAnsi="Times New Roman"/>
        </w:rPr>
        <w:t xml:space="preserve"> directs staff to submit a copy of this ordinance and any supporting documentation to the California Energy Commission for review and approval.</w:t>
      </w:r>
    </w:p>
    <w:p w:rsidR="005A5637" w:rsidRPr="00AF5FE8"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sidRPr="00B57C22">
        <w:rPr>
          <w:rFonts w:ascii="Times New Roman" w:hAnsi="Times New Roman" w:cs="Times New Roman"/>
          <w:b/>
          <w:u w:val="single"/>
        </w:rPr>
        <w:t>EFFECTIVE DATES</w:t>
      </w:r>
    </w:p>
    <w:p w:rsidR="005A5637" w:rsidRDefault="005A5637" w:rsidP="005A5637">
      <w:pPr>
        <w:rPr>
          <w:rFonts w:ascii="Times New Roman" w:hAnsi="Times New Roman"/>
        </w:rPr>
      </w:pPr>
      <w:r w:rsidRPr="00B57C22">
        <w:rPr>
          <w:rFonts w:ascii="Times New Roman" w:hAnsi="Times New Roman"/>
        </w:rPr>
        <w:t xml:space="preserve">This ordinance shall be effective thirty (30) days after adoption or upon approval by the California Energy Commission, whichever comes later. </w:t>
      </w:r>
    </w:p>
    <w:p w:rsidR="005A5637" w:rsidRPr="00AF5FE8"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sidRPr="00B57C22">
        <w:rPr>
          <w:rFonts w:ascii="Times New Roman" w:hAnsi="Times New Roman" w:cs="Times New Roman"/>
          <w:b/>
          <w:u w:val="single"/>
        </w:rPr>
        <w:t>SEVERENCE</w:t>
      </w:r>
    </w:p>
    <w:p w:rsidR="005A5637" w:rsidRDefault="005A5637" w:rsidP="005A5637">
      <w:pPr>
        <w:rPr>
          <w:rFonts w:ascii="Times New Roman" w:hAnsi="Times New Roman"/>
        </w:rPr>
      </w:pPr>
      <w:r w:rsidRPr="00B57C22">
        <w:rPr>
          <w:rFonts w:ascii="Times New Roman" w:hAnsi="Times New Roman"/>
        </w:rPr>
        <w:t xml:space="preserve">If any section, subsection, clause or phrase of this Ordinance is for any reason held to be invalid, such decision shall not affect the validity of the remaining portion or sections of the Ordinance. The </w:t>
      </w:r>
      <w:r w:rsidR="00724CCA" w:rsidRPr="00FC7805">
        <w:rPr>
          <w:rFonts w:ascii="Times New Roman" w:hAnsi="Times New Roman"/>
          <w:b/>
        </w:rPr>
        <w:t>[</w:t>
      </w:r>
      <w:r w:rsidRPr="00FC7805">
        <w:rPr>
          <w:rFonts w:ascii="Times New Roman" w:hAnsi="Times New Roman"/>
          <w:b/>
        </w:rPr>
        <w:t>Council</w:t>
      </w:r>
      <w:r w:rsidR="00724CCA" w:rsidRPr="00FC7805">
        <w:rPr>
          <w:rFonts w:ascii="Times New Roman" w:hAnsi="Times New Roman"/>
          <w:b/>
        </w:rPr>
        <w:t>/Board]</w:t>
      </w:r>
      <w:r w:rsidRPr="00FC7805">
        <w:rPr>
          <w:rFonts w:ascii="Times New Roman" w:hAnsi="Times New Roman"/>
          <w:b/>
        </w:rPr>
        <w:t xml:space="preserve"> </w:t>
      </w:r>
      <w:r w:rsidRPr="00B57C22">
        <w:rPr>
          <w:rFonts w:ascii="Times New Roman" w:hAnsi="Times New Roman"/>
        </w:rPr>
        <w:t>hereby declares that it should have adopted the Ordinance and each section, subsection, sentence, clause or phrase thereof irrespective of the fact that any one or more sections, subsections, sentences, clauses or phrases be held invalid.</w:t>
      </w:r>
    </w:p>
    <w:p w:rsidR="005A5637" w:rsidRDefault="005A5637" w:rsidP="005A5637">
      <w:pPr>
        <w:pStyle w:val="ListParagraph"/>
        <w:numPr>
          <w:ilvl w:val="0"/>
          <w:numId w:val="21"/>
        </w:numPr>
        <w:autoSpaceDE/>
        <w:autoSpaceDN/>
        <w:adjustRightInd/>
        <w:spacing w:after="0" w:line="276" w:lineRule="auto"/>
        <w:contextualSpacing/>
        <w:textAlignment w:val="auto"/>
        <w:rPr>
          <w:rFonts w:ascii="Times New Roman" w:hAnsi="Times New Roman" w:cs="Times New Roman"/>
          <w:b/>
          <w:u w:val="single"/>
        </w:rPr>
      </w:pPr>
      <w:r>
        <w:rPr>
          <w:rFonts w:ascii="Times New Roman" w:hAnsi="Times New Roman" w:cs="Times New Roman"/>
          <w:b/>
          <w:u w:val="single"/>
        </w:rPr>
        <w:t xml:space="preserve"> </w:t>
      </w:r>
      <w:r w:rsidRPr="00B57C22">
        <w:rPr>
          <w:rFonts w:ascii="Times New Roman" w:hAnsi="Times New Roman" w:cs="Times New Roman"/>
          <w:b/>
          <w:u w:val="single"/>
        </w:rPr>
        <w:t>APPEALS, PENALTIES, REMEDIES</w:t>
      </w:r>
    </w:p>
    <w:p w:rsidR="00A919BE" w:rsidRPr="005A5637" w:rsidRDefault="005A5637" w:rsidP="005A5637">
      <w:pPr>
        <w:spacing w:after="0"/>
        <w:rPr>
          <w:rFonts w:ascii="Times New Roman" w:hAnsi="Times New Roman" w:cs="Times New Roman"/>
        </w:rPr>
      </w:pPr>
      <w:r w:rsidRPr="00B57C22">
        <w:rPr>
          <w:rFonts w:ascii="Times New Roman" w:hAnsi="Times New Roman" w:cs="Times New Roman"/>
        </w:rPr>
        <w:t xml:space="preserve">All other procedural matters regarding the administration and execution of these amendments are subject to the processes specified in the Building Code adopted by the </w:t>
      </w:r>
      <w:r w:rsidR="00A43ADA">
        <w:rPr>
          <w:rFonts w:ascii="Times New Roman" w:hAnsi="Times New Roman" w:cs="Times New Roman"/>
        </w:rPr>
        <w:t>[</w:t>
      </w:r>
      <w:r w:rsidR="000F707A" w:rsidRPr="000F707A">
        <w:rPr>
          <w:rFonts w:ascii="Times New Roman" w:hAnsi="Times New Roman" w:cs="Times New Roman"/>
          <w:b/>
        </w:rPr>
        <w:t>J</w:t>
      </w:r>
      <w:r w:rsidR="00A43ADA" w:rsidRPr="000F707A">
        <w:rPr>
          <w:rFonts w:ascii="Times New Roman" w:hAnsi="Times New Roman" w:cs="Times New Roman"/>
          <w:b/>
        </w:rPr>
        <w:t>urisdiction</w:t>
      </w:r>
      <w:r w:rsidR="00A43ADA">
        <w:rPr>
          <w:rFonts w:ascii="Times New Roman" w:hAnsi="Times New Roman" w:cs="Times New Roman"/>
        </w:rPr>
        <w:t>]</w:t>
      </w:r>
      <w:r w:rsidRPr="00B57C22">
        <w:rPr>
          <w:rFonts w:ascii="Times New Roman" w:hAnsi="Times New Roman" w:cs="Times New Roman"/>
        </w:rPr>
        <w:t xml:space="preserve"> and amended from time to time as part of the municipal code section </w:t>
      </w:r>
      <w:r w:rsidRPr="00B57C22">
        <w:rPr>
          <w:rFonts w:ascii="Times New Roman" w:hAnsi="Times New Roman" w:cs="Times New Roman"/>
          <w:b/>
        </w:rPr>
        <w:t>[CITE SECTION]</w:t>
      </w:r>
      <w:r w:rsidRPr="00B57C22">
        <w:rPr>
          <w:rFonts w:ascii="Times New Roman" w:hAnsi="Times New Roman" w:cs="Times New Roman"/>
        </w:rPr>
        <w:t>.</w:t>
      </w:r>
    </w:p>
    <w:sectPr w:rsidR="00A919BE" w:rsidRPr="005A5637" w:rsidSect="005C6F5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2A9" w:rsidRDefault="002F42A9" w:rsidP="007E648B">
      <w:r>
        <w:separator/>
      </w:r>
    </w:p>
    <w:p w:rsidR="002F42A9" w:rsidRDefault="002F42A9"/>
  </w:endnote>
  <w:endnote w:type="continuationSeparator" w:id="0">
    <w:p w:rsidR="002F42A9" w:rsidRDefault="002F42A9" w:rsidP="007E648B">
      <w:r>
        <w:continuationSeparator/>
      </w:r>
    </w:p>
    <w:p w:rsidR="002F42A9" w:rsidRDefault="002F4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LucidaBright">
    <w:altName w:val="Lucida Bright"/>
    <w:charset w:val="00"/>
    <w:family w:val="auto"/>
    <w:pitch w:val="variable"/>
    <w:sig w:usb0="00000003" w:usb1="00000000" w:usb2="00000000" w:usb3="00000000" w:csb0="00000001" w:csb1="00000000"/>
  </w:font>
  <w:font w:name="LucidaBright-Demi">
    <w:altName w:val="Lucida Bright"/>
    <w:charset w:val="00"/>
    <w:family w:val="auto"/>
    <w:pitch w:val="variable"/>
    <w:sig w:usb0="00000003" w:usb1="00000000" w:usb2="00000000" w:usb3="00000000" w:csb0="00000001" w:csb1="00000000"/>
  </w:font>
  <w:font w:name="LucidaBright-Italic">
    <w:altName w:val="Lucida Bright"/>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ucida Bright">
    <w:panose1 w:val="02040602050505020304"/>
    <w:charset w:val="00"/>
    <w:family w:val="roman"/>
    <w:pitch w:val="variable"/>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B23" w:rsidRDefault="00C31B23" w:rsidP="00D0114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B23" w:rsidRDefault="00C31B23" w:rsidP="00F21903">
    <w:pPr>
      <w:ind w:right="360"/>
    </w:pPr>
  </w:p>
  <w:p w:rsidR="00C31B23" w:rsidRDefault="00C31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B23" w:rsidRDefault="00C31B23" w:rsidP="00D0114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0635">
      <w:rPr>
        <w:rStyle w:val="PageNumber"/>
        <w:noProof/>
      </w:rPr>
      <w:t>1</w:t>
    </w:r>
    <w:r>
      <w:rPr>
        <w:rStyle w:val="PageNumber"/>
      </w:rPr>
      <w:fldChar w:fldCharType="end"/>
    </w:r>
  </w:p>
  <w:p w:rsidR="00C31B23" w:rsidRDefault="00AB727E">
    <w:fldSimple w:instr=" DATE   \* MERGEFORMAT ">
      <w:r w:rsidR="00DA1DDC">
        <w:rPr>
          <w:noProof/>
        </w:rPr>
        <w:t>9/18/2017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AA" w:rsidRDefault="0041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2A9" w:rsidRDefault="002F42A9">
      <w:r>
        <w:separator/>
      </w:r>
    </w:p>
  </w:footnote>
  <w:footnote w:type="continuationSeparator" w:id="0">
    <w:p w:rsidR="002F42A9" w:rsidRDefault="002F42A9" w:rsidP="007E648B">
      <w:r>
        <w:continuationSeparator/>
      </w:r>
    </w:p>
    <w:p w:rsidR="002F42A9" w:rsidRDefault="002F4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B23" w:rsidRDefault="00C31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B23" w:rsidRDefault="00C31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B23" w:rsidRDefault="00C31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04DB9"/>
    <w:multiLevelType w:val="hybridMultilevel"/>
    <w:tmpl w:val="DD06C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E2306"/>
    <w:multiLevelType w:val="hybridMultilevel"/>
    <w:tmpl w:val="9FA6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97B2C"/>
    <w:multiLevelType w:val="multilevel"/>
    <w:tmpl w:val="173CA9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C1B723D"/>
    <w:multiLevelType w:val="hybridMultilevel"/>
    <w:tmpl w:val="D8F4A1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E0E53"/>
    <w:multiLevelType w:val="hybridMultilevel"/>
    <w:tmpl w:val="1666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346E7"/>
    <w:multiLevelType w:val="hybridMultilevel"/>
    <w:tmpl w:val="2236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7696D"/>
    <w:multiLevelType w:val="hybridMultilevel"/>
    <w:tmpl w:val="709A5A90"/>
    <w:lvl w:ilvl="0" w:tplc="D12656F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B12D4B"/>
    <w:multiLevelType w:val="hybridMultilevel"/>
    <w:tmpl w:val="B42EF7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61CA6"/>
    <w:multiLevelType w:val="hybridMultilevel"/>
    <w:tmpl w:val="9F7A9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23169"/>
    <w:multiLevelType w:val="hybridMultilevel"/>
    <w:tmpl w:val="31CE04E2"/>
    <w:lvl w:ilvl="0" w:tplc="3F448A34">
      <w:start w:val="1"/>
      <w:numFmt w:val="bullet"/>
      <w:lvlText w:val=""/>
      <w:lvlJc w:val="left"/>
      <w:pPr>
        <w:ind w:left="720" w:hanging="360"/>
      </w:pPr>
      <w:rPr>
        <w:rFonts w:ascii="Symbol" w:hAnsi="Symbol" w:hint="default"/>
        <w:color w:val="auto"/>
      </w:rPr>
    </w:lvl>
    <w:lvl w:ilvl="1" w:tplc="15F4AF04">
      <w:start w:val="1"/>
      <w:numFmt w:val="bullet"/>
      <w:lvlText w:val="o"/>
      <w:lvlJc w:val="left"/>
      <w:pPr>
        <w:ind w:left="1440" w:hanging="360"/>
      </w:pPr>
      <w:rPr>
        <w:rFonts w:ascii="Courier New" w:hAnsi="Courier New" w:cs="Arial" w:hint="default"/>
        <w:color w:val="FFFFFF" w:themeColor="background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3786"/>
    <w:multiLevelType w:val="hybridMultilevel"/>
    <w:tmpl w:val="1D42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A71D8"/>
    <w:multiLevelType w:val="hybridMultilevel"/>
    <w:tmpl w:val="EA44FB50"/>
    <w:lvl w:ilvl="0" w:tplc="49FE2688">
      <w:start w:val="1"/>
      <w:numFmt w:val="lowerLetter"/>
      <w:lvlText w:val="(%1)"/>
      <w:lvlJc w:val="left"/>
      <w:pPr>
        <w:ind w:left="720" w:hanging="360"/>
      </w:pPr>
      <w:rPr>
        <w:rFonts w:hint="default"/>
      </w:rPr>
    </w:lvl>
    <w:lvl w:ilvl="1" w:tplc="49FE268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A6F8D"/>
    <w:multiLevelType w:val="hybridMultilevel"/>
    <w:tmpl w:val="A58C6A0A"/>
    <w:lvl w:ilvl="0" w:tplc="4D0AF2BA">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754983"/>
    <w:multiLevelType w:val="hybridMultilevel"/>
    <w:tmpl w:val="8522FD48"/>
    <w:lvl w:ilvl="0" w:tplc="F4A6142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172676"/>
    <w:multiLevelType w:val="hybridMultilevel"/>
    <w:tmpl w:val="56BE492C"/>
    <w:lvl w:ilvl="0" w:tplc="04090011">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6F65A0"/>
    <w:multiLevelType w:val="hybridMultilevel"/>
    <w:tmpl w:val="BA56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D45BC"/>
    <w:multiLevelType w:val="hybridMultilevel"/>
    <w:tmpl w:val="FA72A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72297"/>
    <w:multiLevelType w:val="hybridMultilevel"/>
    <w:tmpl w:val="830AA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3F10BD"/>
    <w:multiLevelType w:val="hybridMultilevel"/>
    <w:tmpl w:val="1F2A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8236E"/>
    <w:multiLevelType w:val="hybridMultilevel"/>
    <w:tmpl w:val="DD06C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52DC1"/>
    <w:multiLevelType w:val="hybridMultilevel"/>
    <w:tmpl w:val="0484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F6205"/>
    <w:multiLevelType w:val="hybridMultilevel"/>
    <w:tmpl w:val="E0C22DCA"/>
    <w:lvl w:ilvl="0" w:tplc="FA24FD6A">
      <w:start w:val="1"/>
      <w:numFmt w:val="bullet"/>
      <w:pStyle w:val="ListParagraph"/>
      <w:lvlText w:val=""/>
      <w:lvlJc w:val="left"/>
      <w:pPr>
        <w:ind w:left="288" w:hanging="288"/>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82821A1"/>
    <w:multiLevelType w:val="hybridMultilevel"/>
    <w:tmpl w:val="AD8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B4CDD"/>
    <w:multiLevelType w:val="hybridMultilevel"/>
    <w:tmpl w:val="C398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65733"/>
    <w:multiLevelType w:val="hybridMultilevel"/>
    <w:tmpl w:val="310E6F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B0617"/>
    <w:multiLevelType w:val="hybridMultilevel"/>
    <w:tmpl w:val="8BC0B3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A354E7"/>
    <w:multiLevelType w:val="hybridMultilevel"/>
    <w:tmpl w:val="D8DE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
  </w:num>
  <w:num w:numId="4">
    <w:abstractNumId w:val="24"/>
  </w:num>
  <w:num w:numId="5">
    <w:abstractNumId w:val="20"/>
  </w:num>
  <w:num w:numId="6">
    <w:abstractNumId w:val="23"/>
  </w:num>
  <w:num w:numId="7">
    <w:abstractNumId w:val="10"/>
  </w:num>
  <w:num w:numId="8">
    <w:abstractNumId w:val="4"/>
  </w:num>
  <w:num w:numId="9">
    <w:abstractNumId w:val="8"/>
  </w:num>
  <w:num w:numId="10">
    <w:abstractNumId w:val="18"/>
  </w:num>
  <w:num w:numId="11">
    <w:abstractNumId w:val="15"/>
  </w:num>
  <w:num w:numId="12">
    <w:abstractNumId w:val="5"/>
  </w:num>
  <w:num w:numId="13">
    <w:abstractNumId w:val="26"/>
  </w:num>
  <w:num w:numId="14">
    <w:abstractNumId w:val="16"/>
  </w:num>
  <w:num w:numId="15">
    <w:abstractNumId w:val="0"/>
  </w:num>
  <w:num w:numId="16">
    <w:abstractNumId w:val="3"/>
  </w:num>
  <w:num w:numId="17">
    <w:abstractNumId w:val="22"/>
  </w:num>
  <w:num w:numId="18">
    <w:abstractNumId w:val="19"/>
  </w:num>
  <w:num w:numId="19">
    <w:abstractNumId w:val="13"/>
  </w:num>
  <w:num w:numId="20">
    <w:abstractNumId w:val="9"/>
  </w:num>
  <w:num w:numId="21">
    <w:abstractNumId w:val="12"/>
  </w:num>
  <w:num w:numId="22">
    <w:abstractNumId w:val="11"/>
  </w:num>
  <w:num w:numId="23">
    <w:abstractNumId w:val="2"/>
  </w:num>
  <w:num w:numId="24">
    <w:abstractNumId w:val="25"/>
  </w:num>
  <w:num w:numId="25">
    <w:abstractNumId w:val="17"/>
  </w:num>
  <w:num w:numId="26">
    <w:abstractNumId w:val="7"/>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3D"/>
    <w:rsid w:val="000042D1"/>
    <w:rsid w:val="0001082A"/>
    <w:rsid w:val="00012111"/>
    <w:rsid w:val="000137B9"/>
    <w:rsid w:val="00017303"/>
    <w:rsid w:val="00022471"/>
    <w:rsid w:val="00023CCD"/>
    <w:rsid w:val="00024153"/>
    <w:rsid w:val="00031B77"/>
    <w:rsid w:val="00034DC9"/>
    <w:rsid w:val="00037109"/>
    <w:rsid w:val="00043359"/>
    <w:rsid w:val="00045450"/>
    <w:rsid w:val="0004705D"/>
    <w:rsid w:val="00051C1C"/>
    <w:rsid w:val="00051CFF"/>
    <w:rsid w:val="00051F54"/>
    <w:rsid w:val="00052039"/>
    <w:rsid w:val="000527E2"/>
    <w:rsid w:val="00052ED0"/>
    <w:rsid w:val="00056618"/>
    <w:rsid w:val="0005691F"/>
    <w:rsid w:val="00057DF0"/>
    <w:rsid w:val="00057EE1"/>
    <w:rsid w:val="0006012B"/>
    <w:rsid w:val="000644E2"/>
    <w:rsid w:val="00071DBB"/>
    <w:rsid w:val="00072827"/>
    <w:rsid w:val="00073243"/>
    <w:rsid w:val="000754C3"/>
    <w:rsid w:val="00076218"/>
    <w:rsid w:val="00076501"/>
    <w:rsid w:val="00082E1B"/>
    <w:rsid w:val="000838AF"/>
    <w:rsid w:val="000849CF"/>
    <w:rsid w:val="00087068"/>
    <w:rsid w:val="0009224B"/>
    <w:rsid w:val="00092D78"/>
    <w:rsid w:val="000A6CE8"/>
    <w:rsid w:val="000A70DF"/>
    <w:rsid w:val="000B3E02"/>
    <w:rsid w:val="000C2C79"/>
    <w:rsid w:val="000C3225"/>
    <w:rsid w:val="000C6042"/>
    <w:rsid w:val="000C6066"/>
    <w:rsid w:val="000D2799"/>
    <w:rsid w:val="000D3AD9"/>
    <w:rsid w:val="000D4273"/>
    <w:rsid w:val="000D4DDC"/>
    <w:rsid w:val="000D65F9"/>
    <w:rsid w:val="000D74BA"/>
    <w:rsid w:val="000D7C0C"/>
    <w:rsid w:val="000E6529"/>
    <w:rsid w:val="000E7765"/>
    <w:rsid w:val="000F6EA4"/>
    <w:rsid w:val="000F707A"/>
    <w:rsid w:val="000F78C8"/>
    <w:rsid w:val="00100929"/>
    <w:rsid w:val="001010FD"/>
    <w:rsid w:val="001075A2"/>
    <w:rsid w:val="001121CF"/>
    <w:rsid w:val="00114256"/>
    <w:rsid w:val="00114AB0"/>
    <w:rsid w:val="00115162"/>
    <w:rsid w:val="00116460"/>
    <w:rsid w:val="00121AEB"/>
    <w:rsid w:val="00123091"/>
    <w:rsid w:val="00127792"/>
    <w:rsid w:val="0014412F"/>
    <w:rsid w:val="001452C3"/>
    <w:rsid w:val="001455E9"/>
    <w:rsid w:val="00150E36"/>
    <w:rsid w:val="001513A2"/>
    <w:rsid w:val="00151B8B"/>
    <w:rsid w:val="00152D87"/>
    <w:rsid w:val="0015475B"/>
    <w:rsid w:val="00154EA1"/>
    <w:rsid w:val="001660B3"/>
    <w:rsid w:val="00170906"/>
    <w:rsid w:val="00170E0D"/>
    <w:rsid w:val="00172AE7"/>
    <w:rsid w:val="00173D0A"/>
    <w:rsid w:val="00175B5A"/>
    <w:rsid w:val="0018133D"/>
    <w:rsid w:val="00181B5B"/>
    <w:rsid w:val="00192EE4"/>
    <w:rsid w:val="001A2BD8"/>
    <w:rsid w:val="001B2B52"/>
    <w:rsid w:val="001B37C8"/>
    <w:rsid w:val="001B517D"/>
    <w:rsid w:val="001B6004"/>
    <w:rsid w:val="001B65F5"/>
    <w:rsid w:val="001B65F6"/>
    <w:rsid w:val="001C2169"/>
    <w:rsid w:val="001C69B8"/>
    <w:rsid w:val="001C69E8"/>
    <w:rsid w:val="001D0C40"/>
    <w:rsid w:val="001D346E"/>
    <w:rsid w:val="001D3688"/>
    <w:rsid w:val="001E01E7"/>
    <w:rsid w:val="001E1479"/>
    <w:rsid w:val="001E14AF"/>
    <w:rsid w:val="001E5951"/>
    <w:rsid w:val="001E70A6"/>
    <w:rsid w:val="001E7BD8"/>
    <w:rsid w:val="001F362F"/>
    <w:rsid w:val="001F4037"/>
    <w:rsid w:val="0020069B"/>
    <w:rsid w:val="0020499C"/>
    <w:rsid w:val="00207421"/>
    <w:rsid w:val="002109F7"/>
    <w:rsid w:val="00213E85"/>
    <w:rsid w:val="00214E3C"/>
    <w:rsid w:val="0021649B"/>
    <w:rsid w:val="00217CC9"/>
    <w:rsid w:val="002211B8"/>
    <w:rsid w:val="002215A5"/>
    <w:rsid w:val="002231EB"/>
    <w:rsid w:val="002233E6"/>
    <w:rsid w:val="00223C3B"/>
    <w:rsid w:val="0022483C"/>
    <w:rsid w:val="00232635"/>
    <w:rsid w:val="00235282"/>
    <w:rsid w:val="00235B91"/>
    <w:rsid w:val="00240FA4"/>
    <w:rsid w:val="002478E7"/>
    <w:rsid w:val="00247AE2"/>
    <w:rsid w:val="00247F33"/>
    <w:rsid w:val="0025071B"/>
    <w:rsid w:val="00251B57"/>
    <w:rsid w:val="0025370D"/>
    <w:rsid w:val="002566E2"/>
    <w:rsid w:val="00262C15"/>
    <w:rsid w:val="00262F4F"/>
    <w:rsid w:val="002634F4"/>
    <w:rsid w:val="00263A00"/>
    <w:rsid w:val="002677AD"/>
    <w:rsid w:val="00284D24"/>
    <w:rsid w:val="00286149"/>
    <w:rsid w:val="00286B04"/>
    <w:rsid w:val="00294060"/>
    <w:rsid w:val="00294F38"/>
    <w:rsid w:val="00295EF2"/>
    <w:rsid w:val="002A47CC"/>
    <w:rsid w:val="002A610E"/>
    <w:rsid w:val="002B035C"/>
    <w:rsid w:val="002B0AE5"/>
    <w:rsid w:val="002B1217"/>
    <w:rsid w:val="002B6C04"/>
    <w:rsid w:val="002C0299"/>
    <w:rsid w:val="002C1EF4"/>
    <w:rsid w:val="002C394E"/>
    <w:rsid w:val="002C5951"/>
    <w:rsid w:val="002C6A2F"/>
    <w:rsid w:val="002D3A57"/>
    <w:rsid w:val="002D5474"/>
    <w:rsid w:val="002D5B0C"/>
    <w:rsid w:val="002E34E8"/>
    <w:rsid w:val="002E3A1A"/>
    <w:rsid w:val="002E3F18"/>
    <w:rsid w:val="002E6892"/>
    <w:rsid w:val="002F08C3"/>
    <w:rsid w:val="002F2B23"/>
    <w:rsid w:val="002F42A9"/>
    <w:rsid w:val="002F63D7"/>
    <w:rsid w:val="002F71D7"/>
    <w:rsid w:val="003008A7"/>
    <w:rsid w:val="00300E06"/>
    <w:rsid w:val="003058DC"/>
    <w:rsid w:val="00313346"/>
    <w:rsid w:val="00325313"/>
    <w:rsid w:val="0033158C"/>
    <w:rsid w:val="003341AC"/>
    <w:rsid w:val="00335196"/>
    <w:rsid w:val="003406BA"/>
    <w:rsid w:val="00340BB7"/>
    <w:rsid w:val="00341484"/>
    <w:rsid w:val="003450AF"/>
    <w:rsid w:val="00345ED6"/>
    <w:rsid w:val="00346534"/>
    <w:rsid w:val="00346539"/>
    <w:rsid w:val="00347B8F"/>
    <w:rsid w:val="00350DC3"/>
    <w:rsid w:val="00351EF9"/>
    <w:rsid w:val="003523C4"/>
    <w:rsid w:val="00352991"/>
    <w:rsid w:val="00352BCB"/>
    <w:rsid w:val="003550B9"/>
    <w:rsid w:val="0035653F"/>
    <w:rsid w:val="0035747B"/>
    <w:rsid w:val="003577BD"/>
    <w:rsid w:val="00362E93"/>
    <w:rsid w:val="003671B8"/>
    <w:rsid w:val="00374313"/>
    <w:rsid w:val="00376214"/>
    <w:rsid w:val="0038541B"/>
    <w:rsid w:val="00390269"/>
    <w:rsid w:val="00396CB6"/>
    <w:rsid w:val="003A0614"/>
    <w:rsid w:val="003A34E9"/>
    <w:rsid w:val="003A4CDD"/>
    <w:rsid w:val="003A5E4D"/>
    <w:rsid w:val="003A6E14"/>
    <w:rsid w:val="003A6FBF"/>
    <w:rsid w:val="003A7198"/>
    <w:rsid w:val="003A77C4"/>
    <w:rsid w:val="003B2ED6"/>
    <w:rsid w:val="003B4786"/>
    <w:rsid w:val="003B4C7D"/>
    <w:rsid w:val="003B78D0"/>
    <w:rsid w:val="003D2BC2"/>
    <w:rsid w:val="003D4065"/>
    <w:rsid w:val="003D4AB9"/>
    <w:rsid w:val="003D64FC"/>
    <w:rsid w:val="003D7C90"/>
    <w:rsid w:val="003D7F6F"/>
    <w:rsid w:val="003E504D"/>
    <w:rsid w:val="003F2AD8"/>
    <w:rsid w:val="00400125"/>
    <w:rsid w:val="0041240F"/>
    <w:rsid w:val="00414595"/>
    <w:rsid w:val="00414AAA"/>
    <w:rsid w:val="00416E27"/>
    <w:rsid w:val="0042118E"/>
    <w:rsid w:val="004220BE"/>
    <w:rsid w:val="00425244"/>
    <w:rsid w:val="00430635"/>
    <w:rsid w:val="00431919"/>
    <w:rsid w:val="00440E11"/>
    <w:rsid w:val="00441070"/>
    <w:rsid w:val="004425A8"/>
    <w:rsid w:val="004429F0"/>
    <w:rsid w:val="00444146"/>
    <w:rsid w:val="00446A17"/>
    <w:rsid w:val="00455EAA"/>
    <w:rsid w:val="004574C7"/>
    <w:rsid w:val="00461036"/>
    <w:rsid w:val="00462F8A"/>
    <w:rsid w:val="004636AA"/>
    <w:rsid w:val="004641CC"/>
    <w:rsid w:val="00466649"/>
    <w:rsid w:val="00467335"/>
    <w:rsid w:val="00472658"/>
    <w:rsid w:val="00472CA6"/>
    <w:rsid w:val="00473C09"/>
    <w:rsid w:val="00474978"/>
    <w:rsid w:val="00474CB8"/>
    <w:rsid w:val="0047521E"/>
    <w:rsid w:val="004809F6"/>
    <w:rsid w:val="0048140A"/>
    <w:rsid w:val="00483D0F"/>
    <w:rsid w:val="0048421F"/>
    <w:rsid w:val="00484559"/>
    <w:rsid w:val="004860ED"/>
    <w:rsid w:val="0048644C"/>
    <w:rsid w:val="0049329B"/>
    <w:rsid w:val="00493807"/>
    <w:rsid w:val="0049757A"/>
    <w:rsid w:val="004A00C0"/>
    <w:rsid w:val="004A1940"/>
    <w:rsid w:val="004B4AFF"/>
    <w:rsid w:val="004B5E0E"/>
    <w:rsid w:val="004C05DB"/>
    <w:rsid w:val="004C0D1F"/>
    <w:rsid w:val="004C1349"/>
    <w:rsid w:val="004D03F7"/>
    <w:rsid w:val="004D2562"/>
    <w:rsid w:val="004D718B"/>
    <w:rsid w:val="004E3209"/>
    <w:rsid w:val="004F0817"/>
    <w:rsid w:val="004F342C"/>
    <w:rsid w:val="004F5334"/>
    <w:rsid w:val="004F62F0"/>
    <w:rsid w:val="004F7807"/>
    <w:rsid w:val="0050066A"/>
    <w:rsid w:val="00505505"/>
    <w:rsid w:val="00506E46"/>
    <w:rsid w:val="00515902"/>
    <w:rsid w:val="00517138"/>
    <w:rsid w:val="00526B65"/>
    <w:rsid w:val="00527FE6"/>
    <w:rsid w:val="00533CEE"/>
    <w:rsid w:val="005340A9"/>
    <w:rsid w:val="00542057"/>
    <w:rsid w:val="00545488"/>
    <w:rsid w:val="005626E7"/>
    <w:rsid w:val="0056289D"/>
    <w:rsid w:val="00562C96"/>
    <w:rsid w:val="00570470"/>
    <w:rsid w:val="005704BB"/>
    <w:rsid w:val="00575596"/>
    <w:rsid w:val="005757AB"/>
    <w:rsid w:val="00575A98"/>
    <w:rsid w:val="005968D8"/>
    <w:rsid w:val="005A29B5"/>
    <w:rsid w:val="005A4274"/>
    <w:rsid w:val="005A49B2"/>
    <w:rsid w:val="005A5637"/>
    <w:rsid w:val="005A5FD0"/>
    <w:rsid w:val="005A6C20"/>
    <w:rsid w:val="005A7302"/>
    <w:rsid w:val="005C3FAA"/>
    <w:rsid w:val="005C6F55"/>
    <w:rsid w:val="005C6FCC"/>
    <w:rsid w:val="005D47ED"/>
    <w:rsid w:val="005D67ED"/>
    <w:rsid w:val="005D77EF"/>
    <w:rsid w:val="005D7C78"/>
    <w:rsid w:val="005E14B9"/>
    <w:rsid w:val="005E16CC"/>
    <w:rsid w:val="005E3C85"/>
    <w:rsid w:val="005E606D"/>
    <w:rsid w:val="005E74B9"/>
    <w:rsid w:val="005F0F4A"/>
    <w:rsid w:val="005F6A8A"/>
    <w:rsid w:val="005F7319"/>
    <w:rsid w:val="00601A72"/>
    <w:rsid w:val="00610503"/>
    <w:rsid w:val="006178D1"/>
    <w:rsid w:val="00617FAD"/>
    <w:rsid w:val="00620059"/>
    <w:rsid w:val="0062309C"/>
    <w:rsid w:val="00627EC4"/>
    <w:rsid w:val="00630707"/>
    <w:rsid w:val="006418B9"/>
    <w:rsid w:val="00645FD0"/>
    <w:rsid w:val="0065705F"/>
    <w:rsid w:val="00660950"/>
    <w:rsid w:val="00662A8F"/>
    <w:rsid w:val="00665103"/>
    <w:rsid w:val="00667B18"/>
    <w:rsid w:val="006729F6"/>
    <w:rsid w:val="00677D13"/>
    <w:rsid w:val="00681679"/>
    <w:rsid w:val="006821F2"/>
    <w:rsid w:val="006828DB"/>
    <w:rsid w:val="006865CC"/>
    <w:rsid w:val="0069021C"/>
    <w:rsid w:val="0069398D"/>
    <w:rsid w:val="00694BEF"/>
    <w:rsid w:val="00695DF2"/>
    <w:rsid w:val="00697AA3"/>
    <w:rsid w:val="006A05EC"/>
    <w:rsid w:val="006A633E"/>
    <w:rsid w:val="006B00A8"/>
    <w:rsid w:val="006B4218"/>
    <w:rsid w:val="006C12FE"/>
    <w:rsid w:val="006C58ED"/>
    <w:rsid w:val="006D345D"/>
    <w:rsid w:val="006D5FBE"/>
    <w:rsid w:val="006D6656"/>
    <w:rsid w:val="006E0820"/>
    <w:rsid w:val="006E1AF1"/>
    <w:rsid w:val="006F4614"/>
    <w:rsid w:val="006F5E09"/>
    <w:rsid w:val="007011ED"/>
    <w:rsid w:val="007059FE"/>
    <w:rsid w:val="00705F10"/>
    <w:rsid w:val="00711518"/>
    <w:rsid w:val="00712034"/>
    <w:rsid w:val="007132A5"/>
    <w:rsid w:val="0071460A"/>
    <w:rsid w:val="00715F2B"/>
    <w:rsid w:val="00716D8C"/>
    <w:rsid w:val="007216C8"/>
    <w:rsid w:val="00724CCA"/>
    <w:rsid w:val="0072707B"/>
    <w:rsid w:val="00727A25"/>
    <w:rsid w:val="007409B9"/>
    <w:rsid w:val="00745BB1"/>
    <w:rsid w:val="00746740"/>
    <w:rsid w:val="00747CB9"/>
    <w:rsid w:val="007503F1"/>
    <w:rsid w:val="00760672"/>
    <w:rsid w:val="007610FC"/>
    <w:rsid w:val="0076275E"/>
    <w:rsid w:val="007633FE"/>
    <w:rsid w:val="00763A1A"/>
    <w:rsid w:val="007644F6"/>
    <w:rsid w:val="007652F6"/>
    <w:rsid w:val="007764A9"/>
    <w:rsid w:val="007765DD"/>
    <w:rsid w:val="00780F28"/>
    <w:rsid w:val="00781431"/>
    <w:rsid w:val="00783618"/>
    <w:rsid w:val="00783E20"/>
    <w:rsid w:val="0078466B"/>
    <w:rsid w:val="00785456"/>
    <w:rsid w:val="007914A1"/>
    <w:rsid w:val="0079180A"/>
    <w:rsid w:val="00796EB2"/>
    <w:rsid w:val="007A6AD0"/>
    <w:rsid w:val="007A7618"/>
    <w:rsid w:val="007B53C1"/>
    <w:rsid w:val="007B5719"/>
    <w:rsid w:val="007B576D"/>
    <w:rsid w:val="007B5809"/>
    <w:rsid w:val="007C1D53"/>
    <w:rsid w:val="007C39F0"/>
    <w:rsid w:val="007C3B3C"/>
    <w:rsid w:val="007C479F"/>
    <w:rsid w:val="007C5646"/>
    <w:rsid w:val="007D18EC"/>
    <w:rsid w:val="007D2C33"/>
    <w:rsid w:val="007D32F5"/>
    <w:rsid w:val="007D4D6C"/>
    <w:rsid w:val="007D55DC"/>
    <w:rsid w:val="007E0453"/>
    <w:rsid w:val="007E1BB5"/>
    <w:rsid w:val="007E432B"/>
    <w:rsid w:val="007E648B"/>
    <w:rsid w:val="007E6B67"/>
    <w:rsid w:val="007F14D2"/>
    <w:rsid w:val="007F14E1"/>
    <w:rsid w:val="007F20F2"/>
    <w:rsid w:val="007F2477"/>
    <w:rsid w:val="007F6DD6"/>
    <w:rsid w:val="007F711B"/>
    <w:rsid w:val="00800A1F"/>
    <w:rsid w:val="008031AC"/>
    <w:rsid w:val="00804324"/>
    <w:rsid w:val="00805D8E"/>
    <w:rsid w:val="00806FF1"/>
    <w:rsid w:val="008130BE"/>
    <w:rsid w:val="00813633"/>
    <w:rsid w:val="00813F98"/>
    <w:rsid w:val="00815A94"/>
    <w:rsid w:val="00815C0A"/>
    <w:rsid w:val="00816544"/>
    <w:rsid w:val="00816DCE"/>
    <w:rsid w:val="00817F1C"/>
    <w:rsid w:val="008303E0"/>
    <w:rsid w:val="008347ED"/>
    <w:rsid w:val="00835153"/>
    <w:rsid w:val="00836378"/>
    <w:rsid w:val="008402ED"/>
    <w:rsid w:val="00841A0C"/>
    <w:rsid w:val="00844A42"/>
    <w:rsid w:val="008462BA"/>
    <w:rsid w:val="0084633D"/>
    <w:rsid w:val="00847EB1"/>
    <w:rsid w:val="00853657"/>
    <w:rsid w:val="008611CA"/>
    <w:rsid w:val="00862E62"/>
    <w:rsid w:val="0086795E"/>
    <w:rsid w:val="008714FA"/>
    <w:rsid w:val="00876C13"/>
    <w:rsid w:val="00877A7E"/>
    <w:rsid w:val="00883163"/>
    <w:rsid w:val="00883E2F"/>
    <w:rsid w:val="00886611"/>
    <w:rsid w:val="00887F46"/>
    <w:rsid w:val="00891EE3"/>
    <w:rsid w:val="008A1620"/>
    <w:rsid w:val="008A2E26"/>
    <w:rsid w:val="008A52BD"/>
    <w:rsid w:val="008B3859"/>
    <w:rsid w:val="008B5550"/>
    <w:rsid w:val="008B777E"/>
    <w:rsid w:val="008C044B"/>
    <w:rsid w:val="008C4C3F"/>
    <w:rsid w:val="008D10FC"/>
    <w:rsid w:val="008D2F25"/>
    <w:rsid w:val="008D659D"/>
    <w:rsid w:val="008E2724"/>
    <w:rsid w:val="008E3037"/>
    <w:rsid w:val="008E37BC"/>
    <w:rsid w:val="008E65F4"/>
    <w:rsid w:val="008F1260"/>
    <w:rsid w:val="008F1A5D"/>
    <w:rsid w:val="008F461F"/>
    <w:rsid w:val="008F53C8"/>
    <w:rsid w:val="00900A1D"/>
    <w:rsid w:val="009020FF"/>
    <w:rsid w:val="00902B44"/>
    <w:rsid w:val="00904273"/>
    <w:rsid w:val="00910C0E"/>
    <w:rsid w:val="0092147C"/>
    <w:rsid w:val="00923877"/>
    <w:rsid w:val="00924887"/>
    <w:rsid w:val="00926A71"/>
    <w:rsid w:val="00927581"/>
    <w:rsid w:val="00934266"/>
    <w:rsid w:val="0093638E"/>
    <w:rsid w:val="0093797F"/>
    <w:rsid w:val="0094073A"/>
    <w:rsid w:val="009455E3"/>
    <w:rsid w:val="00946B79"/>
    <w:rsid w:val="009503C4"/>
    <w:rsid w:val="009544CE"/>
    <w:rsid w:val="0095630B"/>
    <w:rsid w:val="00956BFA"/>
    <w:rsid w:val="0096359E"/>
    <w:rsid w:val="009721A6"/>
    <w:rsid w:val="00973A6F"/>
    <w:rsid w:val="0097537F"/>
    <w:rsid w:val="00977853"/>
    <w:rsid w:val="00977C76"/>
    <w:rsid w:val="00993BCB"/>
    <w:rsid w:val="00993DF1"/>
    <w:rsid w:val="00997BE3"/>
    <w:rsid w:val="009A0E9B"/>
    <w:rsid w:val="009A3E7E"/>
    <w:rsid w:val="009B1065"/>
    <w:rsid w:val="009B13E4"/>
    <w:rsid w:val="009B4710"/>
    <w:rsid w:val="009B4C20"/>
    <w:rsid w:val="009B6C86"/>
    <w:rsid w:val="009B7234"/>
    <w:rsid w:val="009C0000"/>
    <w:rsid w:val="009C7B77"/>
    <w:rsid w:val="009D0449"/>
    <w:rsid w:val="009D0C50"/>
    <w:rsid w:val="009D0E26"/>
    <w:rsid w:val="009D1B03"/>
    <w:rsid w:val="009D7A74"/>
    <w:rsid w:val="009E0150"/>
    <w:rsid w:val="009E0241"/>
    <w:rsid w:val="009F13DF"/>
    <w:rsid w:val="009F2E34"/>
    <w:rsid w:val="009F4BC5"/>
    <w:rsid w:val="009F57BD"/>
    <w:rsid w:val="009F6BB2"/>
    <w:rsid w:val="009F76C7"/>
    <w:rsid w:val="00A020CB"/>
    <w:rsid w:val="00A03CE8"/>
    <w:rsid w:val="00A0662F"/>
    <w:rsid w:val="00A075F9"/>
    <w:rsid w:val="00A07D06"/>
    <w:rsid w:val="00A220B4"/>
    <w:rsid w:val="00A25986"/>
    <w:rsid w:val="00A27698"/>
    <w:rsid w:val="00A27B6B"/>
    <w:rsid w:val="00A3138B"/>
    <w:rsid w:val="00A31759"/>
    <w:rsid w:val="00A339AE"/>
    <w:rsid w:val="00A364EF"/>
    <w:rsid w:val="00A364F2"/>
    <w:rsid w:val="00A37CDD"/>
    <w:rsid w:val="00A37D82"/>
    <w:rsid w:val="00A40F28"/>
    <w:rsid w:val="00A41638"/>
    <w:rsid w:val="00A43ADA"/>
    <w:rsid w:val="00A53BD7"/>
    <w:rsid w:val="00A56B67"/>
    <w:rsid w:val="00A56D7E"/>
    <w:rsid w:val="00A575B2"/>
    <w:rsid w:val="00A62943"/>
    <w:rsid w:val="00A63700"/>
    <w:rsid w:val="00A65D7B"/>
    <w:rsid w:val="00A71D79"/>
    <w:rsid w:val="00A72C84"/>
    <w:rsid w:val="00A761B6"/>
    <w:rsid w:val="00A80804"/>
    <w:rsid w:val="00A8232A"/>
    <w:rsid w:val="00A82FE5"/>
    <w:rsid w:val="00A90163"/>
    <w:rsid w:val="00A919BE"/>
    <w:rsid w:val="00A92195"/>
    <w:rsid w:val="00A92E81"/>
    <w:rsid w:val="00A95C33"/>
    <w:rsid w:val="00AB12E7"/>
    <w:rsid w:val="00AB4C0A"/>
    <w:rsid w:val="00AB727E"/>
    <w:rsid w:val="00AD0E11"/>
    <w:rsid w:val="00AD2D0E"/>
    <w:rsid w:val="00AD51AB"/>
    <w:rsid w:val="00AD7BF7"/>
    <w:rsid w:val="00AD7D14"/>
    <w:rsid w:val="00AE44FD"/>
    <w:rsid w:val="00AE6007"/>
    <w:rsid w:val="00AE66FC"/>
    <w:rsid w:val="00AF2B36"/>
    <w:rsid w:val="00AF5F01"/>
    <w:rsid w:val="00B00081"/>
    <w:rsid w:val="00B00127"/>
    <w:rsid w:val="00B076AC"/>
    <w:rsid w:val="00B079CF"/>
    <w:rsid w:val="00B139BE"/>
    <w:rsid w:val="00B15873"/>
    <w:rsid w:val="00B15A04"/>
    <w:rsid w:val="00B173C5"/>
    <w:rsid w:val="00B21644"/>
    <w:rsid w:val="00B22580"/>
    <w:rsid w:val="00B2354E"/>
    <w:rsid w:val="00B25FAE"/>
    <w:rsid w:val="00B2633F"/>
    <w:rsid w:val="00B2641B"/>
    <w:rsid w:val="00B278E8"/>
    <w:rsid w:val="00B27BDA"/>
    <w:rsid w:val="00B3277D"/>
    <w:rsid w:val="00B45F99"/>
    <w:rsid w:val="00B4664A"/>
    <w:rsid w:val="00B53F22"/>
    <w:rsid w:val="00B616D8"/>
    <w:rsid w:val="00B62700"/>
    <w:rsid w:val="00B63C9D"/>
    <w:rsid w:val="00B6624A"/>
    <w:rsid w:val="00B71BC0"/>
    <w:rsid w:val="00B72E90"/>
    <w:rsid w:val="00B748A6"/>
    <w:rsid w:val="00B7498F"/>
    <w:rsid w:val="00B77088"/>
    <w:rsid w:val="00B77EEE"/>
    <w:rsid w:val="00B80DCD"/>
    <w:rsid w:val="00B90E29"/>
    <w:rsid w:val="00B93CE6"/>
    <w:rsid w:val="00B9547B"/>
    <w:rsid w:val="00B973C4"/>
    <w:rsid w:val="00B977C4"/>
    <w:rsid w:val="00BA1325"/>
    <w:rsid w:val="00BA192B"/>
    <w:rsid w:val="00BA3D36"/>
    <w:rsid w:val="00BA424C"/>
    <w:rsid w:val="00BA5BF1"/>
    <w:rsid w:val="00BB3C18"/>
    <w:rsid w:val="00BB70A5"/>
    <w:rsid w:val="00BD08C1"/>
    <w:rsid w:val="00BD272B"/>
    <w:rsid w:val="00BD3112"/>
    <w:rsid w:val="00BD4825"/>
    <w:rsid w:val="00BD73D7"/>
    <w:rsid w:val="00BE15F0"/>
    <w:rsid w:val="00BE29DC"/>
    <w:rsid w:val="00BE411E"/>
    <w:rsid w:val="00BE6224"/>
    <w:rsid w:val="00BE6633"/>
    <w:rsid w:val="00BF2064"/>
    <w:rsid w:val="00BF34F7"/>
    <w:rsid w:val="00BF3722"/>
    <w:rsid w:val="00BF42F3"/>
    <w:rsid w:val="00BF4886"/>
    <w:rsid w:val="00BF7BDB"/>
    <w:rsid w:val="00C02210"/>
    <w:rsid w:val="00C03FD2"/>
    <w:rsid w:val="00C06EF2"/>
    <w:rsid w:val="00C10180"/>
    <w:rsid w:val="00C1429F"/>
    <w:rsid w:val="00C1581A"/>
    <w:rsid w:val="00C168BF"/>
    <w:rsid w:val="00C16E35"/>
    <w:rsid w:val="00C219A6"/>
    <w:rsid w:val="00C22BB4"/>
    <w:rsid w:val="00C26DDF"/>
    <w:rsid w:val="00C30745"/>
    <w:rsid w:val="00C31B23"/>
    <w:rsid w:val="00C31B2E"/>
    <w:rsid w:val="00C3629E"/>
    <w:rsid w:val="00C36D36"/>
    <w:rsid w:val="00C439F5"/>
    <w:rsid w:val="00C50FC8"/>
    <w:rsid w:val="00C64C12"/>
    <w:rsid w:val="00C66394"/>
    <w:rsid w:val="00C70264"/>
    <w:rsid w:val="00C71C05"/>
    <w:rsid w:val="00C80B94"/>
    <w:rsid w:val="00C83E5C"/>
    <w:rsid w:val="00C84392"/>
    <w:rsid w:val="00C84780"/>
    <w:rsid w:val="00C84E13"/>
    <w:rsid w:val="00C86AE5"/>
    <w:rsid w:val="00C90308"/>
    <w:rsid w:val="00C90E75"/>
    <w:rsid w:val="00C97515"/>
    <w:rsid w:val="00CA24F1"/>
    <w:rsid w:val="00CA3E5B"/>
    <w:rsid w:val="00CA5BF4"/>
    <w:rsid w:val="00CB7B70"/>
    <w:rsid w:val="00CC543F"/>
    <w:rsid w:val="00CC6625"/>
    <w:rsid w:val="00CC7788"/>
    <w:rsid w:val="00CD24A2"/>
    <w:rsid w:val="00CE3099"/>
    <w:rsid w:val="00CE31F8"/>
    <w:rsid w:val="00CE402A"/>
    <w:rsid w:val="00CE5134"/>
    <w:rsid w:val="00CE66F5"/>
    <w:rsid w:val="00CF0732"/>
    <w:rsid w:val="00CF5471"/>
    <w:rsid w:val="00D01140"/>
    <w:rsid w:val="00D012C9"/>
    <w:rsid w:val="00D1053B"/>
    <w:rsid w:val="00D15076"/>
    <w:rsid w:val="00D169DF"/>
    <w:rsid w:val="00D30577"/>
    <w:rsid w:val="00D337B9"/>
    <w:rsid w:val="00D342C2"/>
    <w:rsid w:val="00D351B0"/>
    <w:rsid w:val="00D36591"/>
    <w:rsid w:val="00D443A7"/>
    <w:rsid w:val="00D46808"/>
    <w:rsid w:val="00D46A52"/>
    <w:rsid w:val="00D51A50"/>
    <w:rsid w:val="00D60918"/>
    <w:rsid w:val="00D60F2C"/>
    <w:rsid w:val="00D61441"/>
    <w:rsid w:val="00D731B4"/>
    <w:rsid w:val="00D778AC"/>
    <w:rsid w:val="00D855DC"/>
    <w:rsid w:val="00D91E4A"/>
    <w:rsid w:val="00D925BF"/>
    <w:rsid w:val="00D94679"/>
    <w:rsid w:val="00D9513E"/>
    <w:rsid w:val="00DA151B"/>
    <w:rsid w:val="00DA1DDC"/>
    <w:rsid w:val="00DB4A9C"/>
    <w:rsid w:val="00DB5390"/>
    <w:rsid w:val="00DB55B4"/>
    <w:rsid w:val="00DC0A93"/>
    <w:rsid w:val="00DC34BB"/>
    <w:rsid w:val="00DD1DBF"/>
    <w:rsid w:val="00DD3D18"/>
    <w:rsid w:val="00DD5883"/>
    <w:rsid w:val="00DE07BB"/>
    <w:rsid w:val="00DE1FB6"/>
    <w:rsid w:val="00DE2608"/>
    <w:rsid w:val="00DE4D73"/>
    <w:rsid w:val="00DF18E5"/>
    <w:rsid w:val="00DF2B79"/>
    <w:rsid w:val="00DF6C5A"/>
    <w:rsid w:val="00E01461"/>
    <w:rsid w:val="00E12E26"/>
    <w:rsid w:val="00E1445C"/>
    <w:rsid w:val="00E14B8E"/>
    <w:rsid w:val="00E23F49"/>
    <w:rsid w:val="00E256D4"/>
    <w:rsid w:val="00E2730F"/>
    <w:rsid w:val="00E33CBD"/>
    <w:rsid w:val="00E36C33"/>
    <w:rsid w:val="00E40D86"/>
    <w:rsid w:val="00E410FC"/>
    <w:rsid w:val="00E43E85"/>
    <w:rsid w:val="00E4508D"/>
    <w:rsid w:val="00E47650"/>
    <w:rsid w:val="00E54C2D"/>
    <w:rsid w:val="00E60540"/>
    <w:rsid w:val="00E6151D"/>
    <w:rsid w:val="00E61A4A"/>
    <w:rsid w:val="00E62AB0"/>
    <w:rsid w:val="00E663C8"/>
    <w:rsid w:val="00E773B2"/>
    <w:rsid w:val="00E83515"/>
    <w:rsid w:val="00E870C1"/>
    <w:rsid w:val="00E9303E"/>
    <w:rsid w:val="00E96D6D"/>
    <w:rsid w:val="00E97784"/>
    <w:rsid w:val="00EA6D4C"/>
    <w:rsid w:val="00EB2D9C"/>
    <w:rsid w:val="00EC559A"/>
    <w:rsid w:val="00EC573B"/>
    <w:rsid w:val="00EE3483"/>
    <w:rsid w:val="00EE3984"/>
    <w:rsid w:val="00EE5720"/>
    <w:rsid w:val="00EF2875"/>
    <w:rsid w:val="00EF657A"/>
    <w:rsid w:val="00F000FE"/>
    <w:rsid w:val="00F01DE4"/>
    <w:rsid w:val="00F02CA6"/>
    <w:rsid w:val="00F04610"/>
    <w:rsid w:val="00F04E7F"/>
    <w:rsid w:val="00F056EA"/>
    <w:rsid w:val="00F10D77"/>
    <w:rsid w:val="00F14FC2"/>
    <w:rsid w:val="00F21903"/>
    <w:rsid w:val="00F21A66"/>
    <w:rsid w:val="00F21A98"/>
    <w:rsid w:val="00F21D45"/>
    <w:rsid w:val="00F21F33"/>
    <w:rsid w:val="00F22A1C"/>
    <w:rsid w:val="00F2674C"/>
    <w:rsid w:val="00F30978"/>
    <w:rsid w:val="00F33223"/>
    <w:rsid w:val="00F37BBD"/>
    <w:rsid w:val="00F44B15"/>
    <w:rsid w:val="00F47074"/>
    <w:rsid w:val="00F523B7"/>
    <w:rsid w:val="00F552C5"/>
    <w:rsid w:val="00F57DA7"/>
    <w:rsid w:val="00F6123F"/>
    <w:rsid w:val="00F65523"/>
    <w:rsid w:val="00F66563"/>
    <w:rsid w:val="00F67BEB"/>
    <w:rsid w:val="00F733D6"/>
    <w:rsid w:val="00F7576E"/>
    <w:rsid w:val="00F80946"/>
    <w:rsid w:val="00F85CB1"/>
    <w:rsid w:val="00F90302"/>
    <w:rsid w:val="00F94053"/>
    <w:rsid w:val="00F97441"/>
    <w:rsid w:val="00F97455"/>
    <w:rsid w:val="00F97B45"/>
    <w:rsid w:val="00FA14A2"/>
    <w:rsid w:val="00FA3821"/>
    <w:rsid w:val="00FA7E7A"/>
    <w:rsid w:val="00FB01BC"/>
    <w:rsid w:val="00FB5309"/>
    <w:rsid w:val="00FC5E69"/>
    <w:rsid w:val="00FC7805"/>
    <w:rsid w:val="00FC7E6D"/>
    <w:rsid w:val="00FD05CB"/>
    <w:rsid w:val="00FE0259"/>
    <w:rsid w:val="00FE7E6C"/>
    <w:rsid w:val="00FF155E"/>
    <w:rsid w:val="00FF1B46"/>
    <w:rsid w:val="00FF222E"/>
    <w:rsid w:val="00FF37DE"/>
    <w:rsid w:val="00FF42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CCE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65F6"/>
    <w:pPr>
      <w:autoSpaceDE w:val="0"/>
      <w:autoSpaceDN w:val="0"/>
      <w:adjustRightInd w:val="0"/>
      <w:spacing w:after="140" w:line="300" w:lineRule="atLeast"/>
      <w:textAlignment w:val="center"/>
    </w:pPr>
    <w:rPr>
      <w:rFonts w:ascii="Palatino" w:hAnsi="Palatino" w:cs="LucidaBright"/>
      <w:bCs/>
      <w:color w:val="000000"/>
    </w:rPr>
  </w:style>
  <w:style w:type="paragraph" w:styleId="Heading1">
    <w:name w:val="heading 1"/>
    <w:basedOn w:val="Normal"/>
    <w:next w:val="Normal"/>
    <w:link w:val="Heading1Char"/>
    <w:uiPriority w:val="9"/>
    <w:qFormat/>
    <w:rsid w:val="00A92195"/>
    <w:pPr>
      <w:pBdr>
        <w:bottom w:val="single" w:sz="8" w:space="2" w:color="auto"/>
      </w:pBdr>
      <w:suppressAutoHyphens/>
      <w:spacing w:before="480" w:after="480" w:line="240" w:lineRule="auto"/>
      <w:outlineLvl w:val="0"/>
    </w:pPr>
    <w:rPr>
      <w:rFonts w:cs="LucidaBright-Demi"/>
      <w:b/>
      <w:bCs w:val="0"/>
      <w:sz w:val="40"/>
      <w:szCs w:val="40"/>
    </w:rPr>
  </w:style>
  <w:style w:type="paragraph" w:styleId="Heading2">
    <w:name w:val="heading 2"/>
    <w:basedOn w:val="Normal"/>
    <w:next w:val="Normal"/>
    <w:link w:val="Heading2Char"/>
    <w:uiPriority w:val="9"/>
    <w:unhideWhenUsed/>
    <w:qFormat/>
    <w:rsid w:val="007F2477"/>
    <w:pPr>
      <w:widowControl w:val="0"/>
      <w:suppressAutoHyphens/>
      <w:spacing w:before="240" w:after="40"/>
      <w:outlineLvl w:val="1"/>
    </w:pPr>
    <w:rPr>
      <w:rFonts w:cs="LucidaBright-Demi"/>
      <w:b/>
      <w:bCs w:val="0"/>
      <w:sz w:val="30"/>
      <w:szCs w:val="30"/>
    </w:rPr>
  </w:style>
  <w:style w:type="paragraph" w:styleId="Heading3">
    <w:name w:val="heading 3"/>
    <w:basedOn w:val="Normal"/>
    <w:next w:val="Normal"/>
    <w:link w:val="Heading3Char"/>
    <w:uiPriority w:val="9"/>
    <w:unhideWhenUsed/>
    <w:qFormat/>
    <w:rsid w:val="007F2477"/>
    <w:pPr>
      <w:suppressAutoHyphens/>
      <w:spacing w:before="220" w:after="40"/>
      <w:outlineLvl w:val="2"/>
    </w:pPr>
    <w:rPr>
      <w:rFonts w:cs="LucidaBright-Demi"/>
      <w:b/>
    </w:rPr>
  </w:style>
  <w:style w:type="paragraph" w:styleId="Heading4">
    <w:name w:val="heading 4"/>
    <w:basedOn w:val="Normal"/>
    <w:next w:val="Normal"/>
    <w:link w:val="Heading4Char"/>
    <w:uiPriority w:val="9"/>
    <w:unhideWhenUsed/>
    <w:qFormat/>
    <w:rsid w:val="007F2477"/>
    <w:pPr>
      <w:suppressAutoHyphens/>
      <w:spacing w:before="200" w:after="40"/>
      <w:outlineLvl w:val="3"/>
    </w:pPr>
    <w:rPr>
      <w:rFonts w:cs="LucidaBright-Demi"/>
      <w:b/>
    </w:rPr>
  </w:style>
  <w:style w:type="paragraph" w:styleId="Heading5">
    <w:name w:val="heading 5"/>
    <w:basedOn w:val="Normal"/>
    <w:next w:val="Normal"/>
    <w:link w:val="Heading5Char"/>
    <w:uiPriority w:val="9"/>
    <w:unhideWhenUsed/>
    <w:qFormat/>
    <w:rsid w:val="007F2477"/>
    <w:pPr>
      <w:suppressAutoHyphens/>
      <w:spacing w:after="40"/>
      <w:outlineLvl w:val="4"/>
    </w:pPr>
    <w:rPr>
      <w:rFonts w:cs="LucidaBright-Italic"/>
      <w:i/>
      <w:iCs/>
    </w:rPr>
  </w:style>
  <w:style w:type="paragraph" w:styleId="Heading6">
    <w:name w:val="heading 6"/>
    <w:basedOn w:val="Normal"/>
    <w:next w:val="Normal"/>
    <w:link w:val="Heading6Char"/>
    <w:uiPriority w:val="9"/>
    <w:semiHidden/>
    <w:unhideWhenUsed/>
    <w:rsid w:val="007F2477"/>
    <w:pPr>
      <w:keepNext/>
      <w:keepLines/>
      <w:spacing w:before="200" w:after="0"/>
      <w:outlineLvl w:val="5"/>
    </w:pPr>
    <w:rPr>
      <w:rFonts w:ascii="Calibri" w:eastAsia="MS Gothic" w:hAnsi="Calibri"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B5309"/>
    <w:rPr>
      <w:rFonts w:ascii="Lucida Grande" w:hAnsi="Lucida Grande" w:cs="Lucida Grande"/>
      <w:sz w:val="18"/>
      <w:szCs w:val="18"/>
    </w:rPr>
  </w:style>
  <w:style w:type="character" w:customStyle="1" w:styleId="BalloonTextChar">
    <w:name w:val="Balloon Text Char"/>
    <w:basedOn w:val="DefaultParagraphFont"/>
    <w:uiPriority w:val="99"/>
    <w:semiHidden/>
    <w:rsid w:val="006E5B23"/>
    <w:rPr>
      <w:rFonts w:ascii="Lucida Grande" w:hAnsi="Lucida Grande"/>
      <w:sz w:val="18"/>
      <w:szCs w:val="18"/>
    </w:rPr>
  </w:style>
  <w:style w:type="character" w:customStyle="1" w:styleId="BalloonTextChar0">
    <w:name w:val="Balloon Text Char"/>
    <w:basedOn w:val="DefaultParagraphFont"/>
    <w:uiPriority w:val="99"/>
    <w:semiHidden/>
    <w:rsid w:val="006E5B23"/>
    <w:rPr>
      <w:rFonts w:ascii="Lucida Grande" w:hAnsi="Lucida Grande"/>
      <w:sz w:val="18"/>
      <w:szCs w:val="18"/>
    </w:rPr>
  </w:style>
  <w:style w:type="character" w:customStyle="1" w:styleId="BalloonTextChar2">
    <w:name w:val="Balloon Text Char"/>
    <w:basedOn w:val="DefaultParagraphFont"/>
    <w:uiPriority w:val="99"/>
    <w:semiHidden/>
    <w:rsid w:val="008113D6"/>
    <w:rPr>
      <w:rFonts w:ascii="Lucida Grande" w:hAnsi="Lucida Grande"/>
      <w:sz w:val="18"/>
      <w:szCs w:val="18"/>
    </w:rPr>
  </w:style>
  <w:style w:type="character" w:customStyle="1" w:styleId="BalloonTextChar3">
    <w:name w:val="Balloon Text Char"/>
    <w:basedOn w:val="DefaultParagraphFont"/>
    <w:uiPriority w:val="99"/>
    <w:semiHidden/>
    <w:rsid w:val="008113D6"/>
    <w:rPr>
      <w:rFonts w:ascii="Lucida Grande" w:hAnsi="Lucida Grande"/>
      <w:sz w:val="18"/>
      <w:szCs w:val="18"/>
    </w:rPr>
  </w:style>
  <w:style w:type="character" w:customStyle="1" w:styleId="BalloonTextChar4">
    <w:name w:val="Balloon Text Char"/>
    <w:basedOn w:val="DefaultParagraphFont"/>
    <w:uiPriority w:val="99"/>
    <w:semiHidden/>
    <w:rsid w:val="008113D6"/>
    <w:rPr>
      <w:rFonts w:ascii="Lucida Grande" w:hAnsi="Lucida Grande"/>
      <w:sz w:val="18"/>
      <w:szCs w:val="18"/>
    </w:rPr>
  </w:style>
  <w:style w:type="character" w:customStyle="1" w:styleId="BalloonTextChar5">
    <w:name w:val="Balloon Text Char"/>
    <w:basedOn w:val="DefaultParagraphFont"/>
    <w:uiPriority w:val="99"/>
    <w:semiHidden/>
    <w:rsid w:val="00DF5EBF"/>
    <w:rPr>
      <w:rFonts w:ascii="Lucida Grande" w:hAnsi="Lucida Grande" w:cs="Lucida Grande"/>
      <w:sz w:val="18"/>
      <w:szCs w:val="18"/>
    </w:rPr>
  </w:style>
  <w:style w:type="character" w:customStyle="1" w:styleId="BalloonTextChar6">
    <w:name w:val="Balloon Text Char"/>
    <w:basedOn w:val="DefaultParagraphFont"/>
    <w:uiPriority w:val="99"/>
    <w:semiHidden/>
    <w:rsid w:val="00DF5EBF"/>
    <w:rPr>
      <w:rFonts w:ascii="Lucida Grande" w:hAnsi="Lucida Grande" w:cs="Lucida Grande"/>
      <w:sz w:val="18"/>
      <w:szCs w:val="18"/>
    </w:rPr>
  </w:style>
  <w:style w:type="character" w:customStyle="1" w:styleId="BalloonTextChar7">
    <w:name w:val="Balloon Text Char"/>
    <w:basedOn w:val="DefaultParagraphFont"/>
    <w:uiPriority w:val="99"/>
    <w:semiHidden/>
    <w:rsid w:val="00925C4F"/>
    <w:rPr>
      <w:rFonts w:ascii="Lucida Grande" w:hAnsi="Lucida Grande" w:cs="Lucida Grande"/>
      <w:sz w:val="18"/>
      <w:szCs w:val="18"/>
    </w:rPr>
  </w:style>
  <w:style w:type="character" w:customStyle="1" w:styleId="BalloonTextChar8">
    <w:name w:val="Balloon Text Char"/>
    <w:basedOn w:val="DefaultParagraphFont"/>
    <w:uiPriority w:val="99"/>
    <w:semiHidden/>
    <w:rsid w:val="00863224"/>
    <w:rPr>
      <w:rFonts w:ascii="Lucida Grande" w:hAnsi="Lucida Grande" w:cs="Lucida Grande"/>
      <w:sz w:val="18"/>
      <w:szCs w:val="18"/>
    </w:rPr>
  </w:style>
  <w:style w:type="character" w:customStyle="1" w:styleId="BalloonTextChar9">
    <w:name w:val="Balloon Text Char"/>
    <w:basedOn w:val="DefaultParagraphFont"/>
    <w:uiPriority w:val="99"/>
    <w:semiHidden/>
    <w:rsid w:val="00863224"/>
    <w:rPr>
      <w:rFonts w:ascii="Lucida Grande" w:hAnsi="Lucida Grande" w:cs="Lucida Grande"/>
      <w:sz w:val="18"/>
      <w:szCs w:val="18"/>
    </w:rPr>
  </w:style>
  <w:style w:type="character" w:customStyle="1" w:styleId="BalloonTextChara">
    <w:name w:val="Balloon Text Char"/>
    <w:basedOn w:val="DefaultParagraphFont"/>
    <w:uiPriority w:val="99"/>
    <w:semiHidden/>
    <w:rsid w:val="00863224"/>
    <w:rPr>
      <w:rFonts w:ascii="Lucida Grande" w:hAnsi="Lucida Grande" w:cs="Lucida Grande"/>
      <w:sz w:val="18"/>
      <w:szCs w:val="18"/>
    </w:rPr>
  </w:style>
  <w:style w:type="character" w:customStyle="1" w:styleId="BalloonTextCharb">
    <w:name w:val="Balloon Text Char"/>
    <w:basedOn w:val="DefaultParagraphFont"/>
    <w:uiPriority w:val="99"/>
    <w:semiHidden/>
    <w:rsid w:val="005030D9"/>
    <w:rPr>
      <w:rFonts w:ascii="Lucida Grande" w:hAnsi="Lucida Grande" w:cs="Lucida Grande"/>
      <w:sz w:val="18"/>
      <w:szCs w:val="18"/>
    </w:rPr>
  </w:style>
  <w:style w:type="character" w:customStyle="1" w:styleId="BalloonTextCharc">
    <w:name w:val="Balloon Text Char"/>
    <w:basedOn w:val="DefaultParagraphFont"/>
    <w:uiPriority w:val="99"/>
    <w:semiHidden/>
    <w:rsid w:val="005030D9"/>
    <w:rPr>
      <w:rFonts w:ascii="Lucida Grande" w:hAnsi="Lucida Grande" w:cs="Lucida Grande"/>
      <w:sz w:val="18"/>
      <w:szCs w:val="18"/>
    </w:rPr>
  </w:style>
  <w:style w:type="character" w:customStyle="1" w:styleId="BalloonTextChard">
    <w:name w:val="Balloon Text Char"/>
    <w:basedOn w:val="DefaultParagraphFont"/>
    <w:uiPriority w:val="99"/>
    <w:semiHidden/>
    <w:rsid w:val="003671A9"/>
    <w:rPr>
      <w:rFonts w:ascii="Lucida Grande" w:hAnsi="Lucida Grande"/>
      <w:sz w:val="18"/>
      <w:szCs w:val="18"/>
    </w:rPr>
  </w:style>
  <w:style w:type="character" w:customStyle="1" w:styleId="BalloonTextChare">
    <w:name w:val="Balloon Text Char"/>
    <w:basedOn w:val="DefaultParagraphFont"/>
    <w:uiPriority w:val="99"/>
    <w:semiHidden/>
    <w:rsid w:val="003671A9"/>
    <w:rPr>
      <w:rFonts w:ascii="Lucida Grande" w:hAnsi="Lucida Grande"/>
      <w:sz w:val="18"/>
      <w:szCs w:val="18"/>
    </w:rPr>
  </w:style>
  <w:style w:type="character" w:customStyle="1" w:styleId="Heading1Char">
    <w:name w:val="Heading 1 Char"/>
    <w:link w:val="Heading1"/>
    <w:uiPriority w:val="9"/>
    <w:rsid w:val="00A92195"/>
    <w:rPr>
      <w:rFonts w:ascii="Palatino" w:hAnsi="Palatino" w:cs="LucidaBright-Demi"/>
      <w:b/>
      <w:color w:val="000000"/>
      <w:sz w:val="40"/>
      <w:szCs w:val="40"/>
    </w:rPr>
  </w:style>
  <w:style w:type="character" w:customStyle="1" w:styleId="Heading2Char">
    <w:name w:val="Heading 2 Char"/>
    <w:link w:val="Heading2"/>
    <w:uiPriority w:val="9"/>
    <w:rsid w:val="006F4614"/>
    <w:rPr>
      <w:rFonts w:ascii="Lucida Bright" w:hAnsi="Lucida Bright" w:cs="LucidaBright-Demi"/>
      <w:b/>
      <w:color w:val="000000"/>
      <w:sz w:val="30"/>
      <w:szCs w:val="30"/>
    </w:rPr>
  </w:style>
  <w:style w:type="character" w:customStyle="1" w:styleId="Heading3Char">
    <w:name w:val="Heading 3 Char"/>
    <w:link w:val="Heading3"/>
    <w:uiPriority w:val="9"/>
    <w:rsid w:val="00313346"/>
    <w:rPr>
      <w:rFonts w:ascii="Lucida Bright" w:hAnsi="Lucida Bright" w:cs="LucidaBright-Demi"/>
      <w:b/>
      <w:bCs/>
      <w:color w:val="000000"/>
      <w:szCs w:val="20"/>
    </w:rPr>
  </w:style>
  <w:style w:type="character" w:customStyle="1" w:styleId="Heading4Char">
    <w:name w:val="Heading 4 Char"/>
    <w:link w:val="Heading4"/>
    <w:uiPriority w:val="9"/>
    <w:rsid w:val="00313346"/>
    <w:rPr>
      <w:rFonts w:ascii="Lucida Bright" w:hAnsi="Lucida Bright" w:cs="LucidaBright-Demi"/>
      <w:b/>
      <w:bCs/>
      <w:color w:val="000000"/>
      <w:sz w:val="20"/>
      <w:szCs w:val="20"/>
    </w:rPr>
  </w:style>
  <w:style w:type="character" w:customStyle="1" w:styleId="Heading5Char">
    <w:name w:val="Heading 5 Char"/>
    <w:link w:val="Heading5"/>
    <w:uiPriority w:val="9"/>
    <w:rsid w:val="00313346"/>
    <w:rPr>
      <w:rFonts w:ascii="Lucida Bright" w:hAnsi="Lucida Bright" w:cs="LucidaBright-Italic"/>
      <w:bCs/>
      <w:i/>
      <w:iCs/>
      <w:color w:val="000000"/>
      <w:sz w:val="20"/>
      <w:szCs w:val="20"/>
    </w:rPr>
  </w:style>
  <w:style w:type="character" w:customStyle="1" w:styleId="Heading6Char">
    <w:name w:val="Heading 6 Char"/>
    <w:link w:val="Heading6"/>
    <w:uiPriority w:val="9"/>
    <w:semiHidden/>
    <w:rsid w:val="007F2477"/>
    <w:rPr>
      <w:rFonts w:ascii="Calibri" w:eastAsia="MS Gothic" w:hAnsi="Calibri" w:cs="Times New Roman"/>
      <w:bCs/>
      <w:i/>
      <w:iCs/>
      <w:color w:val="243F60"/>
      <w:sz w:val="20"/>
      <w:szCs w:val="20"/>
    </w:rPr>
  </w:style>
  <w:style w:type="paragraph" w:styleId="FootnoteText">
    <w:name w:val="footnote text"/>
    <w:basedOn w:val="Normal"/>
    <w:link w:val="FootnoteTextChar"/>
    <w:uiPriority w:val="99"/>
    <w:unhideWhenUsed/>
    <w:rsid w:val="00170906"/>
    <w:pPr>
      <w:spacing w:after="100" w:afterAutospacing="1" w:line="240" w:lineRule="auto"/>
    </w:pPr>
    <w:rPr>
      <w:sz w:val="16"/>
    </w:rPr>
  </w:style>
  <w:style w:type="character" w:customStyle="1" w:styleId="FootnoteTextChar">
    <w:name w:val="Footnote Text Char"/>
    <w:link w:val="FootnoteText"/>
    <w:uiPriority w:val="99"/>
    <w:rsid w:val="00170906"/>
    <w:rPr>
      <w:rFonts w:ascii="LucidaBright" w:hAnsi="LucidaBright" w:cs="LucidaBright"/>
      <w:bCs/>
      <w:color w:val="000000"/>
      <w:sz w:val="16"/>
      <w:szCs w:val="20"/>
    </w:rPr>
  </w:style>
  <w:style w:type="character" w:styleId="FootnoteReference">
    <w:name w:val="footnote reference"/>
    <w:uiPriority w:val="99"/>
    <w:unhideWhenUsed/>
    <w:rsid w:val="00170906"/>
    <w:rPr>
      <w:rFonts w:ascii="LucidaBright" w:hAnsi="LucidaBright" w:cs="LucidaBright"/>
      <w:bCs/>
      <w:color w:val="000000"/>
      <w:sz w:val="16"/>
      <w:szCs w:val="20"/>
    </w:rPr>
  </w:style>
  <w:style w:type="paragraph" w:styleId="ListParagraph">
    <w:name w:val="List Paragraph"/>
    <w:basedOn w:val="Normal"/>
    <w:uiPriority w:val="34"/>
    <w:qFormat/>
    <w:rsid w:val="00E14B8E"/>
    <w:pPr>
      <w:numPr>
        <w:numId w:val="1"/>
      </w:numPr>
      <w:spacing w:after="60"/>
    </w:pPr>
  </w:style>
  <w:style w:type="character" w:customStyle="1" w:styleId="BalloonTextChar1">
    <w:name w:val="Balloon Text Char1"/>
    <w:link w:val="BalloonText"/>
    <w:uiPriority w:val="99"/>
    <w:semiHidden/>
    <w:rsid w:val="00FB5309"/>
    <w:rPr>
      <w:rFonts w:ascii="Lucida Grande" w:hAnsi="Lucida Grande" w:cs="Lucida Grande"/>
      <w:sz w:val="18"/>
      <w:szCs w:val="18"/>
    </w:rPr>
  </w:style>
  <w:style w:type="paragraph" w:customStyle="1" w:styleId="TableTitles">
    <w:name w:val="Table Titles"/>
    <w:basedOn w:val="Normal"/>
    <w:qFormat/>
    <w:rsid w:val="00D01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textAlignment w:val="auto"/>
      <w:outlineLvl w:val="0"/>
    </w:pPr>
    <w:rPr>
      <w:rFonts w:ascii="Arial" w:hAnsi="Arial" w:cs="Arial"/>
      <w:b/>
      <w:szCs w:val="19"/>
    </w:rPr>
  </w:style>
  <w:style w:type="paragraph" w:customStyle="1" w:styleId="CaptionsandSources">
    <w:name w:val="Captions and Sources"/>
    <w:basedOn w:val="Normal"/>
    <w:qFormat/>
    <w:rsid w:val="00A31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tLeast"/>
      <w:ind w:left="562"/>
    </w:pPr>
    <w:rPr>
      <w:rFonts w:ascii="Arial" w:hAnsi="Arial" w:cs="Arial"/>
      <w:sz w:val="16"/>
      <w:szCs w:val="16"/>
    </w:rPr>
  </w:style>
  <w:style w:type="paragraph" w:styleId="TOAHeading">
    <w:name w:val="toa heading"/>
    <w:basedOn w:val="Normal"/>
    <w:next w:val="Normal"/>
    <w:uiPriority w:val="99"/>
    <w:semiHidden/>
    <w:unhideWhenUsed/>
    <w:rsid w:val="00F21903"/>
    <w:pPr>
      <w:spacing w:before="120"/>
    </w:pPr>
    <w:rPr>
      <w:rFonts w:ascii="Calibri" w:eastAsia="MS Gothic" w:hAnsi="Calibri" w:cs="Times New Roman"/>
      <w:b/>
    </w:rPr>
  </w:style>
  <w:style w:type="character" w:styleId="PageNumber">
    <w:name w:val="page number"/>
    <w:basedOn w:val="DefaultParagraphFont"/>
    <w:uiPriority w:val="99"/>
    <w:semiHidden/>
    <w:unhideWhenUsed/>
    <w:rsid w:val="00F21903"/>
  </w:style>
  <w:style w:type="paragraph" w:customStyle="1" w:styleId="SectionTitle">
    <w:name w:val="Section Title"/>
    <w:basedOn w:val="Normal"/>
    <w:next w:val="Normal"/>
    <w:qFormat/>
    <w:rsid w:val="00D01140"/>
    <w:pPr>
      <w:widowControl w:val="0"/>
      <w:suppressAutoHyphens/>
      <w:spacing w:after="0" w:line="400" w:lineRule="atLeast"/>
      <w:jc w:val="center"/>
      <w:outlineLvl w:val="0"/>
    </w:pPr>
    <w:rPr>
      <w:rFonts w:cs="LucidaBright-Demi"/>
      <w:bCs w:val="0"/>
      <w:caps/>
      <w:sz w:val="32"/>
      <w:szCs w:val="32"/>
    </w:rPr>
  </w:style>
  <w:style w:type="paragraph" w:styleId="TOC1">
    <w:name w:val="toc 1"/>
    <w:basedOn w:val="Normal"/>
    <w:next w:val="Normal"/>
    <w:autoRedefine/>
    <w:uiPriority w:val="39"/>
    <w:unhideWhenUsed/>
    <w:qFormat/>
    <w:rsid w:val="005E14B9"/>
    <w:pPr>
      <w:spacing w:before="120" w:after="0"/>
    </w:pPr>
    <w:rPr>
      <w:rFonts w:asciiTheme="majorHAnsi" w:hAnsiTheme="majorHAnsi"/>
      <w:b/>
      <w:color w:val="548DD4"/>
    </w:rPr>
  </w:style>
  <w:style w:type="character" w:styleId="Hyperlink">
    <w:name w:val="Hyperlink"/>
    <w:uiPriority w:val="99"/>
    <w:unhideWhenUsed/>
    <w:rsid w:val="00EF2875"/>
    <w:rPr>
      <w:color w:val="0000FF"/>
      <w:u w:val="single"/>
    </w:rPr>
  </w:style>
  <w:style w:type="paragraph" w:styleId="TOC2">
    <w:name w:val="toc 2"/>
    <w:basedOn w:val="Normal"/>
    <w:next w:val="Normal"/>
    <w:autoRedefine/>
    <w:uiPriority w:val="39"/>
    <w:unhideWhenUsed/>
    <w:qFormat/>
    <w:rsid w:val="00B2633F"/>
    <w:pPr>
      <w:spacing w:after="0"/>
    </w:pPr>
    <w:rPr>
      <w:rFonts w:asciiTheme="minorHAnsi" w:hAnsiTheme="minorHAnsi"/>
      <w:bCs w:val="0"/>
      <w:sz w:val="22"/>
      <w:szCs w:val="22"/>
    </w:rPr>
  </w:style>
  <w:style w:type="paragraph" w:styleId="NoSpacing">
    <w:name w:val="No Spacing"/>
    <w:uiPriority w:val="1"/>
    <w:qFormat/>
    <w:rsid w:val="00A80804"/>
    <w:pPr>
      <w:autoSpaceDE w:val="0"/>
      <w:autoSpaceDN w:val="0"/>
      <w:adjustRightInd w:val="0"/>
      <w:textAlignment w:val="center"/>
    </w:pPr>
    <w:rPr>
      <w:rFonts w:ascii="Lucida Bright" w:hAnsi="Lucida Bright" w:cs="LucidaBright"/>
      <w:bCs/>
      <w:color w:val="000000"/>
    </w:rPr>
  </w:style>
  <w:style w:type="paragraph" w:styleId="TOC3">
    <w:name w:val="toc 3"/>
    <w:basedOn w:val="Normal"/>
    <w:next w:val="Normal"/>
    <w:autoRedefine/>
    <w:uiPriority w:val="39"/>
    <w:unhideWhenUsed/>
    <w:qFormat/>
    <w:rsid w:val="00B2633F"/>
    <w:pPr>
      <w:spacing w:after="0"/>
      <w:ind w:left="240"/>
    </w:pPr>
    <w:rPr>
      <w:rFonts w:asciiTheme="minorHAnsi" w:hAnsiTheme="minorHAnsi"/>
      <w:bCs w:val="0"/>
      <w:i/>
      <w:iCs/>
      <w:sz w:val="22"/>
      <w:szCs w:val="22"/>
    </w:rPr>
  </w:style>
  <w:style w:type="paragraph" w:customStyle="1" w:styleId="ContributorTitles">
    <w:name w:val="Contributor Titles"/>
    <w:basedOn w:val="Normal"/>
    <w:qFormat/>
    <w:rsid w:val="00B977C4"/>
    <w:pPr>
      <w:spacing w:after="240"/>
    </w:pPr>
    <w:rPr>
      <w:b/>
    </w:rPr>
  </w:style>
  <w:style w:type="paragraph" w:styleId="Footer">
    <w:name w:val="footer"/>
    <w:basedOn w:val="Normal"/>
    <w:link w:val="FooterChar"/>
    <w:uiPriority w:val="99"/>
    <w:unhideWhenUsed/>
    <w:rsid w:val="00B3277D"/>
    <w:pPr>
      <w:tabs>
        <w:tab w:val="center" w:pos="4320"/>
        <w:tab w:val="right" w:pos="8640"/>
      </w:tabs>
      <w:spacing w:after="0" w:line="240" w:lineRule="auto"/>
    </w:pPr>
  </w:style>
  <w:style w:type="character" w:customStyle="1" w:styleId="FooterChar">
    <w:name w:val="Footer Char"/>
    <w:link w:val="Footer"/>
    <w:uiPriority w:val="99"/>
    <w:rsid w:val="00B3277D"/>
    <w:rPr>
      <w:rFonts w:ascii="Lucida Bright" w:hAnsi="Lucida Bright" w:cs="LucidaBright"/>
      <w:bCs/>
      <w:color w:val="000000"/>
      <w:sz w:val="20"/>
      <w:szCs w:val="20"/>
    </w:rPr>
  </w:style>
  <w:style w:type="paragraph" w:styleId="TOC4">
    <w:name w:val="toc 4"/>
    <w:basedOn w:val="Normal"/>
    <w:next w:val="Normal"/>
    <w:autoRedefine/>
    <w:uiPriority w:val="39"/>
    <w:unhideWhenUsed/>
    <w:rsid w:val="00340BB7"/>
    <w:pPr>
      <w:pBdr>
        <w:between w:val="double" w:sz="6" w:space="0" w:color="auto"/>
      </w:pBdr>
      <w:spacing w:after="0"/>
      <w:ind w:left="480"/>
    </w:pPr>
    <w:rPr>
      <w:rFonts w:asciiTheme="minorHAnsi" w:hAnsiTheme="minorHAnsi"/>
      <w:bCs w:val="0"/>
      <w:sz w:val="20"/>
      <w:szCs w:val="20"/>
    </w:rPr>
  </w:style>
  <w:style w:type="paragraph" w:styleId="TOC5">
    <w:name w:val="toc 5"/>
    <w:basedOn w:val="Normal"/>
    <w:next w:val="Normal"/>
    <w:autoRedefine/>
    <w:uiPriority w:val="39"/>
    <w:unhideWhenUsed/>
    <w:rsid w:val="00340BB7"/>
    <w:pPr>
      <w:pBdr>
        <w:between w:val="double" w:sz="6" w:space="0" w:color="auto"/>
      </w:pBdr>
      <w:spacing w:after="0"/>
      <w:ind w:left="720"/>
    </w:pPr>
    <w:rPr>
      <w:rFonts w:asciiTheme="minorHAnsi" w:hAnsiTheme="minorHAnsi"/>
      <w:bCs w:val="0"/>
      <w:sz w:val="20"/>
      <w:szCs w:val="20"/>
    </w:rPr>
  </w:style>
  <w:style w:type="paragraph" w:styleId="TOC6">
    <w:name w:val="toc 6"/>
    <w:basedOn w:val="Normal"/>
    <w:next w:val="Normal"/>
    <w:autoRedefine/>
    <w:uiPriority w:val="39"/>
    <w:unhideWhenUsed/>
    <w:rsid w:val="00340BB7"/>
    <w:pPr>
      <w:pBdr>
        <w:between w:val="double" w:sz="6" w:space="0" w:color="auto"/>
      </w:pBdr>
      <w:spacing w:after="0"/>
      <w:ind w:left="960"/>
    </w:pPr>
    <w:rPr>
      <w:rFonts w:asciiTheme="minorHAnsi" w:hAnsiTheme="minorHAnsi"/>
      <w:bCs w:val="0"/>
      <w:sz w:val="20"/>
      <w:szCs w:val="20"/>
    </w:rPr>
  </w:style>
  <w:style w:type="paragraph" w:styleId="TOC7">
    <w:name w:val="toc 7"/>
    <w:basedOn w:val="Normal"/>
    <w:next w:val="Normal"/>
    <w:autoRedefine/>
    <w:uiPriority w:val="39"/>
    <w:unhideWhenUsed/>
    <w:rsid w:val="00340BB7"/>
    <w:pPr>
      <w:pBdr>
        <w:between w:val="double" w:sz="6" w:space="0" w:color="auto"/>
      </w:pBdr>
      <w:spacing w:after="0"/>
      <w:ind w:left="1200"/>
    </w:pPr>
    <w:rPr>
      <w:rFonts w:asciiTheme="minorHAnsi" w:hAnsiTheme="minorHAnsi"/>
      <w:bCs w:val="0"/>
      <w:sz w:val="20"/>
      <w:szCs w:val="20"/>
    </w:rPr>
  </w:style>
  <w:style w:type="paragraph" w:styleId="TOC8">
    <w:name w:val="toc 8"/>
    <w:basedOn w:val="Normal"/>
    <w:next w:val="Normal"/>
    <w:autoRedefine/>
    <w:uiPriority w:val="39"/>
    <w:unhideWhenUsed/>
    <w:rsid w:val="00340BB7"/>
    <w:pPr>
      <w:pBdr>
        <w:between w:val="double" w:sz="6" w:space="0" w:color="auto"/>
      </w:pBdr>
      <w:spacing w:after="0"/>
      <w:ind w:left="1440"/>
    </w:pPr>
    <w:rPr>
      <w:rFonts w:asciiTheme="minorHAnsi" w:hAnsiTheme="minorHAnsi"/>
      <w:bCs w:val="0"/>
      <w:sz w:val="20"/>
      <w:szCs w:val="20"/>
    </w:rPr>
  </w:style>
  <w:style w:type="paragraph" w:styleId="TOC9">
    <w:name w:val="toc 9"/>
    <w:basedOn w:val="Normal"/>
    <w:next w:val="Normal"/>
    <w:autoRedefine/>
    <w:uiPriority w:val="39"/>
    <w:unhideWhenUsed/>
    <w:rsid w:val="00340BB7"/>
    <w:pPr>
      <w:pBdr>
        <w:between w:val="double" w:sz="6" w:space="0" w:color="auto"/>
      </w:pBdr>
      <w:spacing w:after="0"/>
      <w:ind w:left="1680"/>
    </w:pPr>
    <w:rPr>
      <w:rFonts w:asciiTheme="minorHAnsi" w:hAnsiTheme="minorHAnsi"/>
      <w:bCs w:val="0"/>
      <w:sz w:val="20"/>
      <w:szCs w:val="20"/>
    </w:rPr>
  </w:style>
  <w:style w:type="paragraph" w:customStyle="1" w:styleId="FigureTitles">
    <w:name w:val="Figure Titles"/>
    <w:basedOn w:val="TableTitles"/>
    <w:qFormat/>
    <w:rsid w:val="00D01140"/>
  </w:style>
  <w:style w:type="table" w:styleId="TableGrid">
    <w:name w:val="Table Grid"/>
    <w:basedOn w:val="TableNormal"/>
    <w:uiPriority w:val="59"/>
    <w:rsid w:val="00A3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PageTitle">
    <w:name w:val="Cover Page Title"/>
    <w:uiPriority w:val="1"/>
    <w:qFormat/>
    <w:rsid w:val="0021649B"/>
    <w:rPr>
      <w:rFonts w:ascii="Lucida Bright" w:hAnsi="Lucida Bright"/>
      <w:b/>
      <w:i w:val="0"/>
      <w:color w:val="auto"/>
      <w:spacing w:val="10"/>
      <w:sz w:val="58"/>
      <w:szCs w:val="58"/>
    </w:rPr>
  </w:style>
  <w:style w:type="paragraph" w:customStyle="1" w:styleId="BasicParagraph">
    <w:name w:val="[Basic Paragraph]"/>
    <w:basedOn w:val="Normal"/>
    <w:uiPriority w:val="99"/>
    <w:rsid w:val="003A0614"/>
    <w:pPr>
      <w:widowControl w:val="0"/>
      <w:spacing w:after="0" w:line="288" w:lineRule="auto"/>
    </w:pPr>
    <w:rPr>
      <w:rFonts w:ascii="Times-Roman" w:hAnsi="Times-Roman" w:cs="Times-Roman"/>
      <w:bCs w:val="0"/>
    </w:rPr>
  </w:style>
  <w:style w:type="paragraph" w:customStyle="1" w:styleId="CoverTitle">
    <w:name w:val="Cover Title"/>
    <w:basedOn w:val="BasicParagraph"/>
    <w:qFormat/>
    <w:rsid w:val="00927581"/>
    <w:pPr>
      <w:widowControl/>
      <w:suppressAutoHyphens/>
      <w:spacing w:after="120" w:line="240" w:lineRule="auto"/>
    </w:pPr>
    <w:rPr>
      <w:spacing w:val="-10"/>
      <w:kern w:val="50"/>
    </w:rPr>
  </w:style>
  <w:style w:type="paragraph" w:customStyle="1" w:styleId="CoverSubtitle">
    <w:name w:val="Cover Subtitle"/>
    <w:basedOn w:val="BasicParagraph"/>
    <w:qFormat/>
    <w:rsid w:val="003A77C4"/>
    <w:pPr>
      <w:spacing w:line="240" w:lineRule="auto"/>
    </w:pPr>
    <w:rPr>
      <w:rFonts w:ascii="LucidaBright" w:hAnsi="LucidaBright" w:cs="LucidaBright"/>
      <w:color w:val="A6A6A6"/>
      <w:sz w:val="32"/>
      <w:szCs w:val="32"/>
    </w:rPr>
  </w:style>
  <w:style w:type="paragraph" w:styleId="EndnoteText">
    <w:name w:val="endnote text"/>
    <w:basedOn w:val="Normal"/>
    <w:link w:val="EndnoteTextChar"/>
    <w:uiPriority w:val="99"/>
    <w:semiHidden/>
    <w:unhideWhenUsed/>
    <w:rsid w:val="00900A1D"/>
    <w:pPr>
      <w:spacing w:after="0" w:line="240" w:lineRule="auto"/>
    </w:pPr>
  </w:style>
  <w:style w:type="character" w:customStyle="1" w:styleId="EndnoteTextChar">
    <w:name w:val="Endnote Text Char"/>
    <w:link w:val="EndnoteText"/>
    <w:uiPriority w:val="99"/>
    <w:semiHidden/>
    <w:rsid w:val="00900A1D"/>
    <w:rPr>
      <w:rFonts w:ascii="Lucida Bright" w:hAnsi="Lucida Bright" w:cs="LucidaBright"/>
      <w:bCs/>
      <w:color w:val="000000"/>
    </w:rPr>
  </w:style>
  <w:style w:type="character" w:styleId="EndnoteReference">
    <w:name w:val="endnote reference"/>
    <w:uiPriority w:val="99"/>
    <w:semiHidden/>
    <w:unhideWhenUsed/>
    <w:rsid w:val="00900A1D"/>
    <w:rPr>
      <w:vertAlign w:val="superscript"/>
    </w:rPr>
  </w:style>
  <w:style w:type="paragraph" w:styleId="Caption">
    <w:name w:val="caption"/>
    <w:basedOn w:val="Normal"/>
    <w:next w:val="Normal"/>
    <w:uiPriority w:val="35"/>
    <w:unhideWhenUsed/>
    <w:qFormat/>
    <w:rsid w:val="009F76C7"/>
    <w:pPr>
      <w:autoSpaceDE/>
      <w:autoSpaceDN/>
      <w:adjustRightInd/>
      <w:spacing w:after="200" w:line="240" w:lineRule="auto"/>
      <w:textAlignment w:val="auto"/>
    </w:pPr>
    <w:rPr>
      <w:rFonts w:asciiTheme="minorHAnsi" w:eastAsiaTheme="minorHAnsi" w:hAnsiTheme="minorHAnsi" w:cstheme="minorBidi"/>
      <w:b/>
      <w:color w:val="4F81BD" w:themeColor="accent1"/>
      <w:sz w:val="18"/>
      <w:szCs w:val="18"/>
    </w:rPr>
  </w:style>
  <w:style w:type="paragraph" w:styleId="Header">
    <w:name w:val="header"/>
    <w:basedOn w:val="Normal"/>
    <w:link w:val="HeaderChar"/>
    <w:uiPriority w:val="99"/>
    <w:unhideWhenUsed/>
    <w:rsid w:val="005C6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F55"/>
    <w:rPr>
      <w:rFonts w:ascii="Lucida Bright" w:hAnsi="Lucida Bright" w:cs="LucidaBright"/>
      <w:bCs/>
      <w:color w:val="000000"/>
    </w:rPr>
  </w:style>
  <w:style w:type="character" w:styleId="CommentReference">
    <w:name w:val="annotation reference"/>
    <w:basedOn w:val="DefaultParagraphFont"/>
    <w:uiPriority w:val="99"/>
    <w:semiHidden/>
    <w:unhideWhenUsed/>
    <w:rsid w:val="00883E2F"/>
    <w:rPr>
      <w:sz w:val="18"/>
      <w:szCs w:val="18"/>
    </w:rPr>
  </w:style>
  <w:style w:type="paragraph" w:styleId="CommentText">
    <w:name w:val="annotation text"/>
    <w:basedOn w:val="Normal"/>
    <w:link w:val="CommentTextChar"/>
    <w:uiPriority w:val="99"/>
    <w:semiHidden/>
    <w:unhideWhenUsed/>
    <w:rsid w:val="00883E2F"/>
    <w:pPr>
      <w:spacing w:line="240" w:lineRule="auto"/>
    </w:pPr>
  </w:style>
  <w:style w:type="character" w:customStyle="1" w:styleId="CommentTextChar">
    <w:name w:val="Comment Text Char"/>
    <w:basedOn w:val="DefaultParagraphFont"/>
    <w:link w:val="CommentText"/>
    <w:uiPriority w:val="99"/>
    <w:semiHidden/>
    <w:rsid w:val="00883E2F"/>
    <w:rPr>
      <w:rFonts w:ascii="Lucida Bright" w:hAnsi="Lucida Bright" w:cs="LucidaBright"/>
      <w:bCs/>
      <w:color w:val="000000"/>
      <w:sz w:val="24"/>
      <w:szCs w:val="24"/>
    </w:rPr>
  </w:style>
  <w:style w:type="paragraph" w:styleId="CommentSubject">
    <w:name w:val="annotation subject"/>
    <w:basedOn w:val="CommentText"/>
    <w:next w:val="CommentText"/>
    <w:link w:val="CommentSubjectChar"/>
    <w:uiPriority w:val="99"/>
    <w:semiHidden/>
    <w:unhideWhenUsed/>
    <w:rsid w:val="00883E2F"/>
    <w:rPr>
      <w:b/>
      <w:sz w:val="20"/>
      <w:szCs w:val="20"/>
    </w:rPr>
  </w:style>
  <w:style w:type="character" w:customStyle="1" w:styleId="CommentSubjectChar">
    <w:name w:val="Comment Subject Char"/>
    <w:basedOn w:val="CommentTextChar"/>
    <w:link w:val="CommentSubject"/>
    <w:uiPriority w:val="99"/>
    <w:semiHidden/>
    <w:rsid w:val="00883E2F"/>
    <w:rPr>
      <w:rFonts w:ascii="Lucida Bright" w:hAnsi="Lucida Bright" w:cs="LucidaBright"/>
      <w:b/>
      <w:bCs/>
      <w:color w:val="000000"/>
      <w:sz w:val="24"/>
      <w:szCs w:val="24"/>
    </w:rPr>
  </w:style>
  <w:style w:type="character" w:styleId="FollowedHyperlink">
    <w:name w:val="FollowedHyperlink"/>
    <w:basedOn w:val="DefaultParagraphFont"/>
    <w:uiPriority w:val="99"/>
    <w:semiHidden/>
    <w:unhideWhenUsed/>
    <w:rsid w:val="00466649"/>
    <w:rPr>
      <w:color w:val="800080" w:themeColor="followedHyperlink"/>
      <w:u w:val="single"/>
    </w:rPr>
  </w:style>
  <w:style w:type="paragraph" w:customStyle="1" w:styleId="SampleText">
    <w:name w:val="SampleText"/>
    <w:basedOn w:val="Normal"/>
    <w:qFormat/>
    <w:rsid w:val="00444146"/>
    <w:pPr>
      <w:spacing w:after="0" w:line="240" w:lineRule="auto"/>
      <w:ind w:left="720"/>
    </w:pPr>
    <w:rPr>
      <w:i/>
    </w:rPr>
  </w:style>
  <w:style w:type="paragraph" w:customStyle="1" w:styleId="m5575367848169873193msolistparagraph">
    <w:name w:val="m_5575367848169873193msolistparagraph"/>
    <w:basedOn w:val="Normal"/>
    <w:rsid w:val="00414595"/>
    <w:pPr>
      <w:autoSpaceDE/>
      <w:autoSpaceDN/>
      <w:adjustRightInd/>
      <w:spacing w:beforeLines="1" w:afterLines="1" w:line="240" w:lineRule="auto"/>
      <w:textAlignment w:val="auto"/>
    </w:pPr>
    <w:rPr>
      <w:rFonts w:ascii="Times" w:hAnsi="Times" w:cs="Times New Roman"/>
      <w:bCs w:val="0"/>
      <w:color w:val="auto"/>
      <w:sz w:val="20"/>
      <w:szCs w:val="20"/>
    </w:rPr>
  </w:style>
  <w:style w:type="paragraph" w:customStyle="1" w:styleId="Default">
    <w:name w:val="Default"/>
    <w:rsid w:val="00C80B94"/>
    <w:pPr>
      <w:widowControl w:val="0"/>
      <w:autoSpaceDE w:val="0"/>
      <w:autoSpaceDN w:val="0"/>
      <w:adjustRightInd w:val="0"/>
    </w:pPr>
    <w:rPr>
      <w:rFonts w:ascii="Times New Roman" w:hAnsi="Times New Roman"/>
      <w:color w:val="000000"/>
    </w:rPr>
  </w:style>
  <w:style w:type="paragraph" w:styleId="TOCHeading">
    <w:name w:val="TOC Heading"/>
    <w:basedOn w:val="Heading1"/>
    <w:next w:val="Normal"/>
    <w:uiPriority w:val="39"/>
    <w:unhideWhenUsed/>
    <w:qFormat/>
    <w:rsid w:val="00D012C9"/>
    <w:pPr>
      <w:keepNext/>
      <w:keepLines/>
      <w:pBdr>
        <w:bottom w:val="none" w:sz="0" w:space="0" w:color="auto"/>
      </w:pBdr>
      <w:suppressAutoHyphens w:val="0"/>
      <w:autoSpaceDE/>
      <w:autoSpaceDN/>
      <w:adjustRightInd/>
      <w:spacing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 w:type="paragraph" w:styleId="NormalWeb">
    <w:name w:val="Normal (Web)"/>
    <w:basedOn w:val="Normal"/>
    <w:uiPriority w:val="99"/>
    <w:semiHidden/>
    <w:unhideWhenUsed/>
    <w:rsid w:val="00BA192B"/>
    <w:pPr>
      <w:autoSpaceDE/>
      <w:autoSpaceDN/>
      <w:adjustRightInd/>
      <w:spacing w:before="100" w:beforeAutospacing="1" w:after="100" w:afterAutospacing="1" w:line="240" w:lineRule="auto"/>
      <w:textAlignment w:val="auto"/>
    </w:pPr>
    <w:rPr>
      <w:rFonts w:ascii="Times New Roman" w:eastAsia="Times New Roman" w:hAnsi="Times New Roman" w:cs="Times New Roman"/>
      <w:bCs w:val="0"/>
      <w:color w:val="auto"/>
    </w:rPr>
  </w:style>
  <w:style w:type="character" w:customStyle="1" w:styleId="apple-converted-space">
    <w:name w:val="apple-converted-space"/>
    <w:basedOn w:val="DefaultParagraphFont"/>
    <w:rsid w:val="00BA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8130">
      <w:bodyDiv w:val="1"/>
      <w:marLeft w:val="0"/>
      <w:marRight w:val="0"/>
      <w:marTop w:val="0"/>
      <w:marBottom w:val="0"/>
      <w:divBdr>
        <w:top w:val="none" w:sz="0" w:space="0" w:color="auto"/>
        <w:left w:val="none" w:sz="0" w:space="0" w:color="auto"/>
        <w:bottom w:val="none" w:sz="0" w:space="0" w:color="auto"/>
        <w:right w:val="none" w:sz="0" w:space="0" w:color="auto"/>
      </w:divBdr>
    </w:div>
    <w:div w:id="120999385">
      <w:bodyDiv w:val="1"/>
      <w:marLeft w:val="0"/>
      <w:marRight w:val="0"/>
      <w:marTop w:val="0"/>
      <w:marBottom w:val="0"/>
      <w:divBdr>
        <w:top w:val="none" w:sz="0" w:space="0" w:color="auto"/>
        <w:left w:val="none" w:sz="0" w:space="0" w:color="auto"/>
        <w:bottom w:val="none" w:sz="0" w:space="0" w:color="auto"/>
        <w:right w:val="none" w:sz="0" w:space="0" w:color="auto"/>
      </w:divBdr>
    </w:div>
    <w:div w:id="363871077">
      <w:bodyDiv w:val="1"/>
      <w:marLeft w:val="0"/>
      <w:marRight w:val="0"/>
      <w:marTop w:val="0"/>
      <w:marBottom w:val="0"/>
      <w:divBdr>
        <w:top w:val="none" w:sz="0" w:space="0" w:color="auto"/>
        <w:left w:val="none" w:sz="0" w:space="0" w:color="auto"/>
        <w:bottom w:val="none" w:sz="0" w:space="0" w:color="auto"/>
        <w:right w:val="none" w:sz="0" w:space="0" w:color="auto"/>
      </w:divBdr>
    </w:div>
    <w:div w:id="553275284">
      <w:bodyDiv w:val="1"/>
      <w:marLeft w:val="0"/>
      <w:marRight w:val="0"/>
      <w:marTop w:val="0"/>
      <w:marBottom w:val="0"/>
      <w:divBdr>
        <w:top w:val="none" w:sz="0" w:space="0" w:color="auto"/>
        <w:left w:val="none" w:sz="0" w:space="0" w:color="auto"/>
        <w:bottom w:val="none" w:sz="0" w:space="0" w:color="auto"/>
        <w:right w:val="none" w:sz="0" w:space="0" w:color="auto"/>
      </w:divBdr>
    </w:div>
    <w:div w:id="757556208">
      <w:bodyDiv w:val="1"/>
      <w:marLeft w:val="0"/>
      <w:marRight w:val="0"/>
      <w:marTop w:val="0"/>
      <w:marBottom w:val="0"/>
      <w:divBdr>
        <w:top w:val="none" w:sz="0" w:space="0" w:color="auto"/>
        <w:left w:val="none" w:sz="0" w:space="0" w:color="auto"/>
        <w:bottom w:val="none" w:sz="0" w:space="0" w:color="auto"/>
        <w:right w:val="none" w:sz="0" w:space="0" w:color="auto"/>
      </w:divBdr>
    </w:div>
    <w:div w:id="844633407">
      <w:bodyDiv w:val="1"/>
      <w:marLeft w:val="0"/>
      <w:marRight w:val="0"/>
      <w:marTop w:val="0"/>
      <w:marBottom w:val="0"/>
      <w:divBdr>
        <w:top w:val="none" w:sz="0" w:space="0" w:color="auto"/>
        <w:left w:val="none" w:sz="0" w:space="0" w:color="auto"/>
        <w:bottom w:val="none" w:sz="0" w:space="0" w:color="auto"/>
        <w:right w:val="none" w:sz="0" w:space="0" w:color="auto"/>
      </w:divBdr>
    </w:div>
    <w:div w:id="1042367212">
      <w:bodyDiv w:val="1"/>
      <w:marLeft w:val="0"/>
      <w:marRight w:val="0"/>
      <w:marTop w:val="0"/>
      <w:marBottom w:val="0"/>
      <w:divBdr>
        <w:top w:val="none" w:sz="0" w:space="0" w:color="auto"/>
        <w:left w:val="none" w:sz="0" w:space="0" w:color="auto"/>
        <w:bottom w:val="none" w:sz="0" w:space="0" w:color="auto"/>
        <w:right w:val="none" w:sz="0" w:space="0" w:color="auto"/>
      </w:divBdr>
    </w:div>
    <w:div w:id="1127045968">
      <w:bodyDiv w:val="1"/>
      <w:marLeft w:val="0"/>
      <w:marRight w:val="0"/>
      <w:marTop w:val="0"/>
      <w:marBottom w:val="0"/>
      <w:divBdr>
        <w:top w:val="none" w:sz="0" w:space="0" w:color="auto"/>
        <w:left w:val="none" w:sz="0" w:space="0" w:color="auto"/>
        <w:bottom w:val="none" w:sz="0" w:space="0" w:color="auto"/>
        <w:right w:val="none" w:sz="0" w:space="0" w:color="auto"/>
      </w:divBdr>
    </w:div>
    <w:div w:id="1188251085">
      <w:bodyDiv w:val="1"/>
      <w:marLeft w:val="0"/>
      <w:marRight w:val="0"/>
      <w:marTop w:val="0"/>
      <w:marBottom w:val="0"/>
      <w:divBdr>
        <w:top w:val="none" w:sz="0" w:space="0" w:color="auto"/>
        <w:left w:val="none" w:sz="0" w:space="0" w:color="auto"/>
        <w:bottom w:val="none" w:sz="0" w:space="0" w:color="auto"/>
        <w:right w:val="none" w:sz="0" w:space="0" w:color="auto"/>
      </w:divBdr>
    </w:div>
    <w:div w:id="1304312459">
      <w:bodyDiv w:val="1"/>
      <w:marLeft w:val="0"/>
      <w:marRight w:val="0"/>
      <w:marTop w:val="0"/>
      <w:marBottom w:val="0"/>
      <w:divBdr>
        <w:top w:val="none" w:sz="0" w:space="0" w:color="auto"/>
        <w:left w:val="none" w:sz="0" w:space="0" w:color="auto"/>
        <w:bottom w:val="none" w:sz="0" w:space="0" w:color="auto"/>
        <w:right w:val="none" w:sz="0" w:space="0" w:color="auto"/>
      </w:divBdr>
    </w:div>
    <w:div w:id="2128430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cdonne\Downloads\2015_Staff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E30E-44EF-4D55-8FC5-A8D91C57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2015_Staff_Paper_Template</Template>
  <TotalTime>9</TotalTime>
  <Pages>1</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McDonnell, Kathleen@Energy</dc:creator>
  <cp:lastModifiedBy>Yvette DiCarlo</cp:lastModifiedBy>
  <cp:revision>5</cp:revision>
  <cp:lastPrinted>2017-08-28T20:43:00Z</cp:lastPrinted>
  <dcterms:created xsi:type="dcterms:W3CDTF">2017-09-18T18:36:00Z</dcterms:created>
  <dcterms:modified xsi:type="dcterms:W3CDTF">2017-09-18T18:45:00Z</dcterms:modified>
</cp:coreProperties>
</file>